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20993" w14:textId="6B819592" w:rsidR="007E0293" w:rsidRPr="001C5FB6" w:rsidRDefault="007E0293" w:rsidP="00A95FE2">
      <w:pPr>
        <w:jc w:val="center"/>
        <w:rPr>
          <w:rFonts w:ascii="Arial" w:hAnsi="Arial" w:cs="Arial"/>
          <w:b/>
          <w:bCs/>
          <w:sz w:val="32"/>
          <w:szCs w:val="32"/>
        </w:rPr>
      </w:pPr>
      <w:r w:rsidRPr="001C5FB6">
        <w:rPr>
          <w:rFonts w:ascii="Arial" w:hAnsi="Arial" w:cs="Arial"/>
          <w:b/>
          <w:bCs/>
          <w:sz w:val="32"/>
          <w:szCs w:val="32"/>
        </w:rPr>
        <w:t>EQUALITY IMPA</w:t>
      </w:r>
      <w:r w:rsidR="00FF2A8B" w:rsidRPr="001C5FB6">
        <w:rPr>
          <w:rFonts w:ascii="Arial" w:hAnsi="Arial" w:cs="Arial"/>
          <w:b/>
          <w:bCs/>
          <w:sz w:val="32"/>
          <w:szCs w:val="32"/>
        </w:rPr>
        <w:t>C</w:t>
      </w:r>
      <w:r w:rsidRPr="001C5FB6">
        <w:rPr>
          <w:rFonts w:ascii="Arial" w:hAnsi="Arial" w:cs="Arial"/>
          <w:b/>
          <w:bCs/>
          <w:sz w:val="32"/>
          <w:szCs w:val="32"/>
        </w:rPr>
        <w:t>T ASSESSMENT FORM</w:t>
      </w:r>
    </w:p>
    <w:p w14:paraId="6553F4FA" w14:textId="77777777" w:rsidR="00A95FE2" w:rsidRPr="001C5FB6" w:rsidRDefault="00A95FE2" w:rsidP="00A95FE2">
      <w:pPr>
        <w:jc w:val="center"/>
        <w:rPr>
          <w:rFonts w:ascii="Arial" w:hAnsi="Arial" w:cs="Arial"/>
          <w:b/>
          <w:bCs/>
          <w:sz w:val="32"/>
          <w:szCs w:val="32"/>
        </w:rPr>
      </w:pPr>
    </w:p>
    <w:p w14:paraId="3C320994" w14:textId="026907A9" w:rsidR="007E0293" w:rsidRPr="001C5FB6" w:rsidRDefault="00864660" w:rsidP="007E0293">
      <w:pPr>
        <w:rPr>
          <w:rFonts w:ascii="Arial" w:hAnsi="Arial" w:cs="Arial"/>
          <w:b/>
        </w:rPr>
      </w:pPr>
      <w:r w:rsidRPr="001C5FB6">
        <w:rPr>
          <w:rFonts w:ascii="Arial" w:hAnsi="Arial" w:cs="Arial"/>
          <w:b/>
        </w:rPr>
        <w:t xml:space="preserve">Not all projects require a full impact assessment. </w:t>
      </w:r>
      <w:r w:rsidR="00EA3529" w:rsidRPr="001C5FB6">
        <w:rPr>
          <w:rFonts w:ascii="Arial" w:hAnsi="Arial" w:cs="Arial"/>
          <w:b/>
        </w:rPr>
        <w:t xml:space="preserve">If however you answer YES to any of these </w:t>
      </w:r>
      <w:hyperlink r:id="rId11" w:history="1">
        <w:r w:rsidR="00EA3529" w:rsidRPr="001C5FB6">
          <w:rPr>
            <w:rStyle w:val="Hyperlink"/>
            <w:rFonts w:ascii="Arial" w:hAnsi="Arial" w:cs="Arial"/>
            <w:b/>
          </w:rPr>
          <w:t>questions</w:t>
        </w:r>
      </w:hyperlink>
      <w:r w:rsidR="00EA3529" w:rsidRPr="001C5FB6">
        <w:rPr>
          <w:rFonts w:ascii="Arial" w:hAnsi="Arial" w:cs="Arial"/>
          <w:b/>
        </w:rPr>
        <w:t xml:space="preserve"> – then this Impact Assessment must be completed.</w:t>
      </w:r>
    </w:p>
    <w:p w14:paraId="3C320995" w14:textId="77777777" w:rsidR="006906CD" w:rsidRPr="001C5FB6" w:rsidRDefault="006906CD" w:rsidP="007E0293">
      <w:pPr>
        <w:rPr>
          <w:rFonts w:ascii="Arial" w:hAnsi="Arial" w:cs="Arial"/>
          <w:b/>
        </w:rPr>
      </w:pPr>
    </w:p>
    <w:tbl>
      <w:tblPr>
        <w:tblStyle w:val="TableGrid"/>
        <w:tblW w:w="10620" w:type="dxa"/>
        <w:tblInd w:w="-612" w:type="dxa"/>
        <w:tblLook w:val="01E0" w:firstRow="1" w:lastRow="1" w:firstColumn="1" w:lastColumn="1" w:noHBand="0" w:noVBand="0"/>
      </w:tblPr>
      <w:tblGrid>
        <w:gridCol w:w="6101"/>
        <w:gridCol w:w="4519"/>
      </w:tblGrid>
      <w:tr w:rsidR="007E0293" w:rsidRPr="001C5FB6" w14:paraId="3C320998" w14:textId="77777777" w:rsidTr="7D7F82E9">
        <w:tc>
          <w:tcPr>
            <w:tcW w:w="6101" w:type="dxa"/>
            <w:shd w:val="clear" w:color="auto" w:fill="E6E6E6"/>
          </w:tcPr>
          <w:p w14:paraId="3C320996" w14:textId="77777777" w:rsidR="007E0293" w:rsidRPr="001C5FB6" w:rsidRDefault="007E0293" w:rsidP="00D96016">
            <w:pPr>
              <w:rPr>
                <w:b/>
              </w:rPr>
            </w:pPr>
            <w:r w:rsidRPr="001C5FB6">
              <w:rPr>
                <w:rFonts w:ascii="Arial" w:hAnsi="Arial" w:cs="Arial"/>
                <w:b/>
                <w:sz w:val="26"/>
                <w:szCs w:val="26"/>
              </w:rPr>
              <w:t>Name of Business Unit</w:t>
            </w:r>
          </w:p>
        </w:tc>
        <w:tc>
          <w:tcPr>
            <w:tcW w:w="4519" w:type="dxa"/>
          </w:tcPr>
          <w:p w14:paraId="3C320997" w14:textId="6EF591ED" w:rsidR="007E0293" w:rsidRPr="001C5FB6" w:rsidRDefault="00287179" w:rsidP="00D96016">
            <w:pPr>
              <w:rPr>
                <w:rFonts w:ascii="Arial" w:hAnsi="Arial" w:cs="Arial"/>
                <w:sz w:val="26"/>
                <w:szCs w:val="26"/>
              </w:rPr>
            </w:pPr>
            <w:r w:rsidRPr="001C5FB6">
              <w:rPr>
                <w:rFonts w:ascii="Arial" w:hAnsi="Arial" w:cs="Arial"/>
                <w:sz w:val="26"/>
                <w:szCs w:val="26"/>
              </w:rPr>
              <w:t>CFO – Governance and Risk Assurance</w:t>
            </w:r>
          </w:p>
        </w:tc>
      </w:tr>
      <w:tr w:rsidR="007E0293" w:rsidRPr="001C5FB6" w14:paraId="3C32099B" w14:textId="77777777" w:rsidTr="7D7F82E9">
        <w:tc>
          <w:tcPr>
            <w:tcW w:w="6101" w:type="dxa"/>
            <w:tcBorders>
              <w:bottom w:val="single" w:sz="4" w:space="0" w:color="auto"/>
            </w:tcBorders>
            <w:shd w:val="clear" w:color="auto" w:fill="E6E6E6"/>
          </w:tcPr>
          <w:p w14:paraId="3C320999" w14:textId="77777777" w:rsidR="007E0293" w:rsidRPr="001C5FB6" w:rsidRDefault="007E0293" w:rsidP="00D96016">
            <w:pPr>
              <w:rPr>
                <w:b/>
              </w:rPr>
            </w:pPr>
            <w:r w:rsidRPr="001C5FB6">
              <w:rPr>
                <w:rFonts w:ascii="Arial" w:hAnsi="Arial" w:cs="Arial"/>
                <w:b/>
                <w:sz w:val="26"/>
                <w:szCs w:val="26"/>
              </w:rPr>
              <w:t>Name/designation of person(s) responsible for managing/ conducting this process</w:t>
            </w:r>
          </w:p>
        </w:tc>
        <w:tc>
          <w:tcPr>
            <w:tcW w:w="4519" w:type="dxa"/>
          </w:tcPr>
          <w:p w14:paraId="3C32099A" w14:textId="3A097B74" w:rsidR="00287179" w:rsidRPr="001C5FB6" w:rsidRDefault="00287179" w:rsidP="00D96016">
            <w:pPr>
              <w:rPr>
                <w:rFonts w:ascii="Arial" w:hAnsi="Arial" w:cs="Arial"/>
                <w:sz w:val="26"/>
                <w:szCs w:val="26"/>
                <w:lang w:val="fr-FR"/>
              </w:rPr>
            </w:pPr>
            <w:r w:rsidRPr="001C5FB6">
              <w:rPr>
                <w:rFonts w:ascii="Arial" w:hAnsi="Arial" w:cs="Arial"/>
                <w:sz w:val="26"/>
                <w:szCs w:val="26"/>
                <w:lang w:val="fr-FR"/>
              </w:rPr>
              <w:t xml:space="preserve">Gary Stewart – </w:t>
            </w:r>
            <w:proofErr w:type="spellStart"/>
            <w:r w:rsidRPr="001C5FB6">
              <w:rPr>
                <w:rFonts w:ascii="Arial" w:hAnsi="Arial" w:cs="Arial"/>
                <w:sz w:val="26"/>
                <w:szCs w:val="26"/>
                <w:lang w:val="fr-FR"/>
              </w:rPr>
              <w:t>Director</w:t>
            </w:r>
            <w:proofErr w:type="spellEnd"/>
            <w:r w:rsidRPr="001C5FB6">
              <w:rPr>
                <w:rFonts w:ascii="Arial" w:hAnsi="Arial" w:cs="Arial"/>
                <w:sz w:val="26"/>
                <w:szCs w:val="26"/>
                <w:lang w:val="fr-FR"/>
              </w:rPr>
              <w:t xml:space="preserve"> of </w:t>
            </w:r>
            <w:proofErr w:type="spellStart"/>
            <w:r w:rsidRPr="001C5FB6">
              <w:rPr>
                <w:rFonts w:ascii="Arial" w:hAnsi="Arial" w:cs="Arial"/>
                <w:sz w:val="26"/>
                <w:szCs w:val="26"/>
                <w:lang w:val="fr-FR"/>
              </w:rPr>
              <w:t>Governance</w:t>
            </w:r>
            <w:proofErr w:type="spellEnd"/>
            <w:r w:rsidRPr="001C5FB6">
              <w:rPr>
                <w:rFonts w:ascii="Arial" w:hAnsi="Arial" w:cs="Arial"/>
                <w:sz w:val="26"/>
                <w:szCs w:val="26"/>
                <w:lang w:val="fr-FR"/>
              </w:rPr>
              <w:t xml:space="preserve"> and Risk Assurance</w:t>
            </w:r>
          </w:p>
        </w:tc>
      </w:tr>
    </w:tbl>
    <w:p w14:paraId="3C32099D" w14:textId="77777777" w:rsidR="007E0293" w:rsidRPr="001C5FB6" w:rsidRDefault="007E0293" w:rsidP="007E0293">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rsidRPr="001C5FB6" w14:paraId="3C3209A0" w14:textId="77777777" w:rsidTr="7D7F82E9">
        <w:tc>
          <w:tcPr>
            <w:tcW w:w="6120" w:type="dxa"/>
            <w:tcBorders>
              <w:bottom w:val="nil"/>
            </w:tcBorders>
            <w:shd w:val="clear" w:color="auto" w:fill="E6E6E6"/>
          </w:tcPr>
          <w:p w14:paraId="3C32099E" w14:textId="77777777" w:rsidR="007E0293" w:rsidRPr="001C5FB6" w:rsidRDefault="007E0293" w:rsidP="00D96016">
            <w:pPr>
              <w:rPr>
                <w:rFonts w:ascii="Arial" w:hAnsi="Arial" w:cs="Arial"/>
                <w:b/>
                <w:sz w:val="26"/>
                <w:szCs w:val="26"/>
              </w:rPr>
            </w:pPr>
            <w:r w:rsidRPr="001C5FB6">
              <w:rPr>
                <w:rFonts w:ascii="Arial" w:hAnsi="Arial" w:cs="Arial"/>
                <w:b/>
                <w:sz w:val="26"/>
                <w:szCs w:val="26"/>
              </w:rPr>
              <w:t>Name of Policy / Function / Service / Strategy / Action Plan / Programme / Project etc.</w:t>
            </w:r>
          </w:p>
        </w:tc>
        <w:tc>
          <w:tcPr>
            <w:tcW w:w="4500" w:type="dxa"/>
            <w:gridSpan w:val="2"/>
          </w:tcPr>
          <w:p w14:paraId="3C32099F" w14:textId="0B9A08A0" w:rsidR="007E0293" w:rsidRPr="001C5FB6" w:rsidRDefault="004C699B" w:rsidP="00D96016">
            <w:pPr>
              <w:rPr>
                <w:rFonts w:ascii="Arial" w:hAnsi="Arial" w:cs="Arial"/>
                <w:sz w:val="26"/>
                <w:szCs w:val="26"/>
              </w:rPr>
            </w:pPr>
            <w:r>
              <w:rPr>
                <w:rFonts w:ascii="Arial" w:hAnsi="Arial" w:cs="Arial"/>
                <w:sz w:val="26"/>
                <w:szCs w:val="26"/>
              </w:rPr>
              <w:t xml:space="preserve">SE </w:t>
            </w:r>
            <w:r w:rsidR="00CC12C6" w:rsidRPr="001C5FB6">
              <w:rPr>
                <w:rFonts w:ascii="Arial" w:hAnsi="Arial" w:cs="Arial"/>
                <w:sz w:val="26"/>
                <w:szCs w:val="26"/>
              </w:rPr>
              <w:t>Speak Up (Whistleblowing) Policy</w:t>
            </w:r>
          </w:p>
        </w:tc>
      </w:tr>
      <w:tr w:rsidR="004C699B" w:rsidRPr="001C5FB6" w14:paraId="3C3209A4" w14:textId="77777777" w:rsidTr="00645C86">
        <w:tc>
          <w:tcPr>
            <w:tcW w:w="6120" w:type="dxa"/>
            <w:tcBorders>
              <w:top w:val="nil"/>
              <w:bottom w:val="nil"/>
            </w:tcBorders>
            <w:shd w:val="clear" w:color="auto" w:fill="E6E6E6"/>
          </w:tcPr>
          <w:p w14:paraId="3C3209A1" w14:textId="1050A0D8" w:rsidR="004C699B" w:rsidRPr="004C699B" w:rsidRDefault="004C699B" w:rsidP="00D96016">
            <w:pPr>
              <w:pStyle w:val="BodyText"/>
              <w:spacing w:before="60" w:after="60"/>
              <w:rPr>
                <w:b/>
                <w:i w:val="0"/>
                <w:sz w:val="26"/>
                <w:szCs w:val="26"/>
              </w:rPr>
            </w:pPr>
            <w:r w:rsidRPr="004C699B">
              <w:rPr>
                <w:b/>
                <w:i w:val="0"/>
                <w:sz w:val="26"/>
                <w:szCs w:val="26"/>
              </w:rPr>
              <w:t>What is the status?</w:t>
            </w:r>
          </w:p>
        </w:tc>
        <w:tc>
          <w:tcPr>
            <w:tcW w:w="4500" w:type="dxa"/>
            <w:gridSpan w:val="2"/>
          </w:tcPr>
          <w:p w14:paraId="3C3209A3" w14:textId="3B89A2B7" w:rsidR="004C699B" w:rsidRPr="004C699B" w:rsidRDefault="004C699B" w:rsidP="00D96016">
            <w:pPr>
              <w:rPr>
                <w:rFonts w:ascii="Arial" w:hAnsi="Arial" w:cs="Arial"/>
                <w:sz w:val="26"/>
                <w:szCs w:val="26"/>
              </w:rPr>
            </w:pPr>
            <w:r w:rsidRPr="004C699B">
              <w:rPr>
                <w:rFonts w:ascii="Arial" w:hAnsi="Arial" w:cs="Arial"/>
                <w:sz w:val="26"/>
                <w:szCs w:val="26"/>
              </w:rPr>
              <w:t>Existing policy with changes</w:t>
            </w:r>
          </w:p>
        </w:tc>
      </w:tr>
      <w:tr w:rsidR="007E0293" w:rsidRPr="001C5FB6" w14:paraId="3C3209A8" w14:textId="77777777" w:rsidTr="7D7F82E9">
        <w:tc>
          <w:tcPr>
            <w:tcW w:w="6120" w:type="dxa"/>
            <w:tcBorders>
              <w:top w:val="nil"/>
              <w:bottom w:val="nil"/>
            </w:tcBorders>
            <w:shd w:val="clear" w:color="auto" w:fill="E6E6E6"/>
          </w:tcPr>
          <w:p w14:paraId="3C3209A5" w14:textId="61C731EC" w:rsidR="007E0293" w:rsidRPr="001C5FB6" w:rsidRDefault="007E0293" w:rsidP="00D96016">
            <w:pPr>
              <w:pStyle w:val="BodyText"/>
              <w:spacing w:before="60" w:after="60"/>
              <w:rPr>
                <w:b/>
                <w:i w:val="0"/>
                <w:sz w:val="26"/>
                <w:szCs w:val="26"/>
              </w:rPr>
            </w:pPr>
            <w:r w:rsidRPr="001C5FB6">
              <w:rPr>
                <w:b/>
                <w:i w:val="0"/>
                <w:sz w:val="26"/>
                <w:szCs w:val="26"/>
              </w:rPr>
              <w:t>Is</w:t>
            </w:r>
            <w:r w:rsidR="00E74070" w:rsidRPr="001C5FB6">
              <w:rPr>
                <w:b/>
                <w:i w:val="0"/>
                <w:sz w:val="26"/>
                <w:szCs w:val="26"/>
              </w:rPr>
              <w:t xml:space="preserve"> the policy contracted out</w:t>
            </w:r>
            <w:r w:rsidRPr="001C5FB6">
              <w:rPr>
                <w:b/>
                <w:i w:val="0"/>
                <w:sz w:val="26"/>
                <w:szCs w:val="26"/>
              </w:rPr>
              <w:t>? (</w:t>
            </w:r>
            <w:r w:rsidR="00570508" w:rsidRPr="001C5FB6">
              <w:rPr>
                <w:b/>
                <w:i w:val="0"/>
                <w:sz w:val="26"/>
                <w:szCs w:val="26"/>
              </w:rPr>
              <w:t>D</w:t>
            </w:r>
            <w:r w:rsidRPr="001C5FB6">
              <w:rPr>
                <w:b/>
                <w:i w:val="0"/>
                <w:sz w:val="26"/>
                <w:szCs w:val="26"/>
              </w:rPr>
              <w:t>elete as applicable)</w:t>
            </w:r>
          </w:p>
        </w:tc>
        <w:tc>
          <w:tcPr>
            <w:tcW w:w="1456" w:type="dxa"/>
          </w:tcPr>
          <w:p w14:paraId="3C3209A6" w14:textId="1A507AAF" w:rsidR="007E0293" w:rsidRPr="001C5FB6" w:rsidRDefault="009F4B45" w:rsidP="00D96016">
            <w:pPr>
              <w:rPr>
                <w:rFonts w:ascii="Arial" w:hAnsi="Arial" w:cs="Arial"/>
                <w:sz w:val="26"/>
                <w:szCs w:val="26"/>
              </w:rPr>
            </w:pPr>
            <w:r w:rsidRPr="001C5FB6">
              <w:rPr>
                <w:rFonts w:ascii="Arial" w:hAnsi="Arial" w:cs="Arial"/>
                <w:sz w:val="26"/>
                <w:szCs w:val="26"/>
              </w:rPr>
              <w:t>No</w:t>
            </w:r>
          </w:p>
        </w:tc>
        <w:tc>
          <w:tcPr>
            <w:tcW w:w="3044" w:type="dxa"/>
          </w:tcPr>
          <w:p w14:paraId="3C3209A7" w14:textId="3B6C8C43" w:rsidR="007E0293" w:rsidRPr="001C5FB6" w:rsidRDefault="007E0293" w:rsidP="00D96016">
            <w:pPr>
              <w:rPr>
                <w:rFonts w:ascii="Arial" w:hAnsi="Arial" w:cs="Arial"/>
                <w:sz w:val="26"/>
                <w:szCs w:val="26"/>
              </w:rPr>
            </w:pPr>
          </w:p>
        </w:tc>
      </w:tr>
      <w:tr w:rsidR="007E0293" w:rsidRPr="001C5FB6" w14:paraId="3C3209AB" w14:textId="77777777" w:rsidTr="7D7F82E9">
        <w:tc>
          <w:tcPr>
            <w:tcW w:w="6120" w:type="dxa"/>
            <w:tcBorders>
              <w:top w:val="nil"/>
              <w:bottom w:val="nil"/>
            </w:tcBorders>
            <w:shd w:val="clear" w:color="auto" w:fill="E6E6E6"/>
          </w:tcPr>
          <w:p w14:paraId="3C3209A9" w14:textId="77777777" w:rsidR="007E0293" w:rsidRPr="001C5FB6" w:rsidRDefault="007E0293" w:rsidP="00D96016">
            <w:pPr>
              <w:pStyle w:val="BodyText"/>
              <w:spacing w:before="60" w:after="60"/>
              <w:rPr>
                <w:b/>
                <w:i w:val="0"/>
                <w:sz w:val="26"/>
                <w:szCs w:val="26"/>
              </w:rPr>
            </w:pPr>
            <w:r w:rsidRPr="001C5FB6">
              <w:rPr>
                <w:b/>
                <w:i w:val="0"/>
                <w:sz w:val="26"/>
                <w:szCs w:val="26"/>
              </w:rPr>
              <w:t>If yes, w</w:t>
            </w:r>
            <w:r w:rsidR="00732587" w:rsidRPr="001C5FB6">
              <w:rPr>
                <w:b/>
                <w:i w:val="0"/>
                <w:sz w:val="26"/>
                <w:szCs w:val="26"/>
              </w:rPr>
              <w:t>ho delivers this policy for the</w:t>
            </w:r>
            <w:r w:rsidRPr="001C5FB6">
              <w:rPr>
                <w:b/>
                <w:i w:val="0"/>
                <w:sz w:val="26"/>
                <w:szCs w:val="26"/>
              </w:rPr>
              <w:t xml:space="preserve"> organisation?</w:t>
            </w:r>
          </w:p>
        </w:tc>
        <w:tc>
          <w:tcPr>
            <w:tcW w:w="4500" w:type="dxa"/>
            <w:gridSpan w:val="2"/>
          </w:tcPr>
          <w:p w14:paraId="3C3209AA" w14:textId="314EFDF7" w:rsidR="007E0293" w:rsidRPr="001C5FB6" w:rsidRDefault="00287179" w:rsidP="00D96016">
            <w:pPr>
              <w:rPr>
                <w:rFonts w:ascii="Arial" w:hAnsi="Arial" w:cs="Arial"/>
                <w:sz w:val="26"/>
                <w:szCs w:val="26"/>
              </w:rPr>
            </w:pPr>
            <w:r w:rsidRPr="001C5FB6">
              <w:rPr>
                <w:rFonts w:ascii="Arial" w:hAnsi="Arial" w:cs="Arial"/>
                <w:sz w:val="26"/>
                <w:szCs w:val="26"/>
              </w:rPr>
              <w:t>N/A</w:t>
            </w:r>
          </w:p>
        </w:tc>
      </w:tr>
      <w:tr w:rsidR="00287179" w:rsidRPr="001C5FB6" w14:paraId="3C3209AF" w14:textId="77777777" w:rsidTr="0059484F">
        <w:tc>
          <w:tcPr>
            <w:tcW w:w="6120" w:type="dxa"/>
            <w:tcBorders>
              <w:top w:val="nil"/>
              <w:bottom w:val="nil"/>
            </w:tcBorders>
            <w:shd w:val="clear" w:color="auto" w:fill="E6E6E6"/>
          </w:tcPr>
          <w:p w14:paraId="3C3209AC" w14:textId="41C39B45" w:rsidR="00287179" w:rsidRPr="001C5FB6" w:rsidRDefault="00287179" w:rsidP="00D96016">
            <w:pPr>
              <w:pStyle w:val="BodyText"/>
              <w:spacing w:before="60" w:after="60"/>
              <w:rPr>
                <w:b/>
                <w:i w:val="0"/>
                <w:sz w:val="26"/>
                <w:szCs w:val="26"/>
              </w:rPr>
            </w:pPr>
            <w:r w:rsidRPr="001C5FB6">
              <w:rPr>
                <w:b/>
                <w:i w:val="0"/>
                <w:sz w:val="26"/>
                <w:szCs w:val="26"/>
              </w:rPr>
              <w:t>Is responsibility for delivery shared with others? (Delete as applicable)</w:t>
            </w:r>
          </w:p>
        </w:tc>
        <w:tc>
          <w:tcPr>
            <w:tcW w:w="4500" w:type="dxa"/>
            <w:gridSpan w:val="2"/>
          </w:tcPr>
          <w:p w14:paraId="3C3209AE" w14:textId="17CEF655" w:rsidR="00287179" w:rsidRPr="001C5FB6" w:rsidRDefault="000D70A8" w:rsidP="00D96016">
            <w:pPr>
              <w:rPr>
                <w:rFonts w:ascii="Arial" w:hAnsi="Arial" w:cs="Arial"/>
                <w:sz w:val="26"/>
                <w:szCs w:val="26"/>
              </w:rPr>
            </w:pPr>
            <w:r>
              <w:rPr>
                <w:rFonts w:ascii="Arial" w:hAnsi="Arial" w:cs="Arial"/>
                <w:sz w:val="26"/>
                <w:szCs w:val="26"/>
              </w:rPr>
              <w:t>No</w:t>
            </w:r>
          </w:p>
        </w:tc>
      </w:tr>
      <w:tr w:rsidR="007E0293" w:rsidRPr="001C5FB6" w14:paraId="3C3209B2" w14:textId="77777777" w:rsidTr="7D7F82E9">
        <w:tc>
          <w:tcPr>
            <w:tcW w:w="6120" w:type="dxa"/>
            <w:tcBorders>
              <w:top w:val="nil"/>
            </w:tcBorders>
            <w:shd w:val="clear" w:color="auto" w:fill="E6E6E6"/>
          </w:tcPr>
          <w:p w14:paraId="3C3209B0" w14:textId="77777777" w:rsidR="007E0293" w:rsidRPr="001C5FB6" w:rsidRDefault="007E0293" w:rsidP="00D96016">
            <w:pPr>
              <w:pStyle w:val="BodyText"/>
              <w:spacing w:before="60" w:after="60"/>
              <w:rPr>
                <w:b/>
                <w:i w:val="0"/>
                <w:sz w:val="26"/>
                <w:szCs w:val="26"/>
              </w:rPr>
            </w:pPr>
            <w:r w:rsidRPr="001C5FB6">
              <w:rPr>
                <w:b/>
                <w:i w:val="0"/>
                <w:sz w:val="26"/>
                <w:szCs w:val="26"/>
              </w:rPr>
              <w:t>If yes, who are your partners?</w:t>
            </w:r>
          </w:p>
        </w:tc>
        <w:tc>
          <w:tcPr>
            <w:tcW w:w="4500" w:type="dxa"/>
            <w:gridSpan w:val="2"/>
          </w:tcPr>
          <w:p w14:paraId="3C3209B1" w14:textId="30A1FC47" w:rsidR="007E0293" w:rsidRPr="001C5FB6" w:rsidRDefault="000D70A8" w:rsidP="00D96016">
            <w:pPr>
              <w:rPr>
                <w:rFonts w:ascii="Arial" w:hAnsi="Arial" w:cs="Arial"/>
                <w:sz w:val="26"/>
                <w:szCs w:val="26"/>
              </w:rPr>
            </w:pPr>
            <w:r>
              <w:rPr>
                <w:rFonts w:ascii="Arial" w:hAnsi="Arial" w:cs="Arial"/>
                <w:sz w:val="26"/>
                <w:szCs w:val="26"/>
              </w:rPr>
              <w:t>N/A</w:t>
            </w:r>
          </w:p>
        </w:tc>
      </w:tr>
    </w:tbl>
    <w:p w14:paraId="3C3209B4" w14:textId="77777777" w:rsidR="007E0293" w:rsidRPr="001C5FB6" w:rsidRDefault="007E0293" w:rsidP="007E0293"/>
    <w:tbl>
      <w:tblPr>
        <w:tblStyle w:val="TableGrid"/>
        <w:tblW w:w="10620" w:type="dxa"/>
        <w:tblInd w:w="-612" w:type="dxa"/>
        <w:tblLook w:val="01E0" w:firstRow="1" w:lastRow="1" w:firstColumn="1" w:lastColumn="1" w:noHBand="0" w:noVBand="0"/>
      </w:tblPr>
      <w:tblGrid>
        <w:gridCol w:w="2428"/>
        <w:gridCol w:w="2996"/>
        <w:gridCol w:w="1675"/>
        <w:gridCol w:w="3521"/>
      </w:tblGrid>
      <w:tr w:rsidR="007E0293" w:rsidRPr="001C5FB6" w14:paraId="3C3209B6" w14:textId="77777777" w:rsidTr="1725384D">
        <w:tc>
          <w:tcPr>
            <w:tcW w:w="10620" w:type="dxa"/>
            <w:gridSpan w:val="4"/>
            <w:shd w:val="clear" w:color="auto" w:fill="E6E6E6"/>
          </w:tcPr>
          <w:p w14:paraId="3C3209B5" w14:textId="5D5334F1" w:rsidR="007E0293" w:rsidRPr="001C5FB6" w:rsidRDefault="006906CD" w:rsidP="00D96016">
            <w:pPr>
              <w:pStyle w:val="BodyText"/>
              <w:spacing w:before="60" w:after="60"/>
              <w:rPr>
                <w:b/>
                <w:i w:val="0"/>
                <w:color w:val="000000" w:themeColor="text1"/>
                <w:sz w:val="26"/>
                <w:szCs w:val="26"/>
              </w:rPr>
            </w:pPr>
            <w:r w:rsidRPr="001C5FB6">
              <w:rPr>
                <w:b/>
                <w:i w:val="0"/>
                <w:color w:val="000000" w:themeColor="text1"/>
                <w:sz w:val="26"/>
                <w:szCs w:val="26"/>
              </w:rPr>
              <w:t>Could there be possible impacts or effects in respect of the following protected groups</w:t>
            </w:r>
            <w:r w:rsidR="007E0293" w:rsidRPr="001C5FB6">
              <w:rPr>
                <w:b/>
                <w:i w:val="0"/>
                <w:color w:val="000000" w:themeColor="text1"/>
                <w:sz w:val="26"/>
                <w:szCs w:val="26"/>
              </w:rPr>
              <w:t xml:space="preserve">? </w:t>
            </w:r>
            <w:r w:rsidR="00A656A6" w:rsidRPr="001C5FB6">
              <w:rPr>
                <w:b/>
                <w:i w:val="0"/>
                <w:color w:val="000000" w:themeColor="text1"/>
                <w:sz w:val="26"/>
                <w:szCs w:val="26"/>
              </w:rPr>
              <w:t>(Delete as applicable)</w:t>
            </w:r>
          </w:p>
        </w:tc>
      </w:tr>
      <w:tr w:rsidR="007E0293" w:rsidRPr="001C5FB6" w14:paraId="3C3209BB" w14:textId="77777777" w:rsidTr="1725384D">
        <w:trPr>
          <w:trHeight w:val="492"/>
        </w:trPr>
        <w:tc>
          <w:tcPr>
            <w:tcW w:w="2428" w:type="dxa"/>
          </w:tcPr>
          <w:p w14:paraId="3C3209B7" w14:textId="77777777" w:rsidR="007E0293" w:rsidRPr="001C5FB6" w:rsidRDefault="007E0293" w:rsidP="00D96016">
            <w:pPr>
              <w:rPr>
                <w:rFonts w:ascii="Arial" w:hAnsi="Arial" w:cs="Arial"/>
                <w:b/>
                <w:sz w:val="26"/>
                <w:szCs w:val="26"/>
              </w:rPr>
            </w:pPr>
            <w:r w:rsidRPr="001C5FB6">
              <w:rPr>
                <w:rFonts w:ascii="Arial" w:hAnsi="Arial" w:cs="Arial"/>
                <w:b/>
                <w:sz w:val="26"/>
                <w:szCs w:val="26"/>
              </w:rPr>
              <w:t xml:space="preserve">Age                </w:t>
            </w:r>
          </w:p>
        </w:tc>
        <w:tc>
          <w:tcPr>
            <w:tcW w:w="2996" w:type="dxa"/>
            <w:shd w:val="clear" w:color="auto" w:fill="auto"/>
          </w:tcPr>
          <w:p w14:paraId="3C3209B8" w14:textId="0CE35639" w:rsidR="007E0293" w:rsidRPr="001C5FB6" w:rsidRDefault="007E0293" w:rsidP="1725384D">
            <w:pPr>
              <w:rPr>
                <w:rFonts w:ascii="Arial" w:hAnsi="Arial" w:cs="Arial"/>
                <w:b/>
                <w:bCs/>
                <w:sz w:val="26"/>
                <w:szCs w:val="26"/>
              </w:rPr>
            </w:pPr>
            <w:r w:rsidRPr="001C5FB6">
              <w:rPr>
                <w:rFonts w:ascii="Arial" w:hAnsi="Arial" w:cs="Arial"/>
                <w:b/>
                <w:bCs/>
                <w:sz w:val="26"/>
                <w:szCs w:val="26"/>
              </w:rPr>
              <w:t>No</w:t>
            </w:r>
          </w:p>
        </w:tc>
        <w:tc>
          <w:tcPr>
            <w:tcW w:w="1675" w:type="dxa"/>
          </w:tcPr>
          <w:p w14:paraId="3C3209B9" w14:textId="77777777" w:rsidR="007E0293" w:rsidRPr="001C5FB6" w:rsidRDefault="00051A95" w:rsidP="00D96016">
            <w:pPr>
              <w:rPr>
                <w:rFonts w:ascii="Arial" w:hAnsi="Arial" w:cs="Arial"/>
                <w:b/>
                <w:sz w:val="26"/>
                <w:szCs w:val="26"/>
              </w:rPr>
            </w:pPr>
            <w:r w:rsidRPr="001C5FB6">
              <w:rPr>
                <w:rFonts w:ascii="Arial" w:hAnsi="Arial" w:cs="Arial"/>
                <w:b/>
                <w:sz w:val="26"/>
                <w:szCs w:val="26"/>
              </w:rPr>
              <w:t>Disability</w:t>
            </w:r>
          </w:p>
        </w:tc>
        <w:tc>
          <w:tcPr>
            <w:tcW w:w="3521" w:type="dxa"/>
            <w:shd w:val="clear" w:color="auto" w:fill="auto"/>
          </w:tcPr>
          <w:p w14:paraId="3C3209BA" w14:textId="2013CDD2" w:rsidR="007E0293" w:rsidRPr="001C5FB6" w:rsidRDefault="0011098C" w:rsidP="1725384D">
            <w:pPr>
              <w:rPr>
                <w:rFonts w:ascii="Arial" w:hAnsi="Arial" w:cs="Arial"/>
                <w:b/>
                <w:bCs/>
                <w:sz w:val="26"/>
                <w:szCs w:val="26"/>
              </w:rPr>
            </w:pPr>
            <w:r w:rsidRPr="001C5FB6">
              <w:rPr>
                <w:rFonts w:ascii="Arial" w:hAnsi="Arial" w:cs="Arial"/>
                <w:b/>
                <w:bCs/>
                <w:sz w:val="26"/>
                <w:szCs w:val="26"/>
              </w:rPr>
              <w:t>Yes</w:t>
            </w:r>
          </w:p>
        </w:tc>
      </w:tr>
      <w:tr w:rsidR="007E0293" w:rsidRPr="001C5FB6" w14:paraId="3C3209C0" w14:textId="77777777" w:rsidTr="1725384D">
        <w:trPr>
          <w:trHeight w:val="610"/>
        </w:trPr>
        <w:tc>
          <w:tcPr>
            <w:tcW w:w="2428" w:type="dxa"/>
            <w:tcBorders>
              <w:bottom w:val="single" w:sz="4" w:space="0" w:color="auto"/>
            </w:tcBorders>
          </w:tcPr>
          <w:p w14:paraId="3C3209BC" w14:textId="77777777" w:rsidR="007E0293" w:rsidRPr="001C5FB6" w:rsidRDefault="00B457CC" w:rsidP="00D96016">
            <w:pPr>
              <w:rPr>
                <w:rFonts w:ascii="Arial" w:hAnsi="Arial" w:cs="Arial"/>
                <w:b/>
                <w:sz w:val="26"/>
                <w:szCs w:val="26"/>
              </w:rPr>
            </w:pPr>
            <w:r w:rsidRPr="001C5FB6">
              <w:rPr>
                <w:rFonts w:ascii="Arial" w:hAnsi="Arial" w:cs="Arial"/>
                <w:b/>
                <w:sz w:val="26"/>
                <w:szCs w:val="26"/>
              </w:rPr>
              <w:t>Gender R</w:t>
            </w:r>
            <w:r w:rsidR="00051A95" w:rsidRPr="001C5FB6">
              <w:rPr>
                <w:rFonts w:ascii="Arial" w:hAnsi="Arial" w:cs="Arial"/>
                <w:b/>
                <w:sz w:val="26"/>
                <w:szCs w:val="26"/>
              </w:rPr>
              <w:t>e-Assignment</w:t>
            </w:r>
            <w:r w:rsidR="007E0293" w:rsidRPr="001C5FB6">
              <w:rPr>
                <w:rFonts w:ascii="Arial" w:hAnsi="Arial" w:cs="Arial"/>
                <w:b/>
                <w:sz w:val="26"/>
                <w:szCs w:val="26"/>
              </w:rPr>
              <w:t xml:space="preserve">     </w:t>
            </w:r>
          </w:p>
        </w:tc>
        <w:tc>
          <w:tcPr>
            <w:tcW w:w="2996" w:type="dxa"/>
            <w:shd w:val="clear" w:color="auto" w:fill="auto"/>
          </w:tcPr>
          <w:p w14:paraId="3C3209BD" w14:textId="0DB9DEE6" w:rsidR="007E0293" w:rsidRPr="001C5FB6" w:rsidRDefault="00A656A6" w:rsidP="1725384D">
            <w:pPr>
              <w:rPr>
                <w:rFonts w:ascii="Arial" w:hAnsi="Arial" w:cs="Arial"/>
                <w:b/>
                <w:bCs/>
                <w:sz w:val="26"/>
                <w:szCs w:val="26"/>
              </w:rPr>
            </w:pPr>
            <w:r w:rsidRPr="001C5FB6">
              <w:rPr>
                <w:rFonts w:ascii="Arial" w:hAnsi="Arial" w:cs="Arial"/>
                <w:b/>
                <w:bCs/>
                <w:sz w:val="26"/>
                <w:szCs w:val="26"/>
              </w:rPr>
              <w:t>No</w:t>
            </w:r>
          </w:p>
        </w:tc>
        <w:tc>
          <w:tcPr>
            <w:tcW w:w="1675" w:type="dxa"/>
            <w:tcBorders>
              <w:bottom w:val="single" w:sz="4" w:space="0" w:color="auto"/>
            </w:tcBorders>
          </w:tcPr>
          <w:p w14:paraId="3C3209BE" w14:textId="77777777" w:rsidR="007E0293" w:rsidRPr="001C5FB6" w:rsidRDefault="008B0E69" w:rsidP="00D96016">
            <w:pPr>
              <w:rPr>
                <w:rFonts w:ascii="Arial" w:hAnsi="Arial" w:cs="Arial"/>
                <w:b/>
                <w:sz w:val="26"/>
                <w:szCs w:val="26"/>
              </w:rPr>
            </w:pPr>
            <w:r w:rsidRPr="001C5FB6">
              <w:rPr>
                <w:rFonts w:ascii="Arial" w:hAnsi="Arial" w:cs="Arial"/>
                <w:b/>
                <w:sz w:val="26"/>
                <w:szCs w:val="26"/>
              </w:rPr>
              <w:t>Marriage &amp; Civil Partnership</w:t>
            </w:r>
          </w:p>
        </w:tc>
        <w:tc>
          <w:tcPr>
            <w:tcW w:w="3521" w:type="dxa"/>
            <w:tcBorders>
              <w:bottom w:val="single" w:sz="4" w:space="0" w:color="auto"/>
            </w:tcBorders>
            <w:shd w:val="clear" w:color="auto" w:fill="auto"/>
          </w:tcPr>
          <w:p w14:paraId="3C3209BF" w14:textId="7CF6DDFA" w:rsidR="007E0293" w:rsidRPr="001C5FB6" w:rsidRDefault="007E0293" w:rsidP="00D96016">
            <w:pPr>
              <w:rPr>
                <w:rFonts w:ascii="Arial" w:hAnsi="Arial" w:cs="Arial"/>
                <w:sz w:val="26"/>
                <w:szCs w:val="26"/>
              </w:rPr>
            </w:pPr>
            <w:r w:rsidRPr="001C5FB6">
              <w:rPr>
                <w:rFonts w:ascii="Arial" w:hAnsi="Arial" w:cs="Arial"/>
                <w:b/>
                <w:bCs/>
                <w:sz w:val="26"/>
                <w:szCs w:val="26"/>
              </w:rPr>
              <w:t>No</w:t>
            </w:r>
          </w:p>
        </w:tc>
      </w:tr>
      <w:tr w:rsidR="008B0E69" w:rsidRPr="001C5FB6" w14:paraId="3C3209C5" w14:textId="77777777" w:rsidTr="1725384D">
        <w:tc>
          <w:tcPr>
            <w:tcW w:w="2428" w:type="dxa"/>
          </w:tcPr>
          <w:p w14:paraId="3C3209C1" w14:textId="77777777" w:rsidR="008B0E69" w:rsidRPr="001C5FB6" w:rsidRDefault="008B0E69" w:rsidP="00D96016">
            <w:pPr>
              <w:rPr>
                <w:rFonts w:ascii="Arial" w:hAnsi="Arial" w:cs="Arial"/>
                <w:b/>
                <w:sz w:val="26"/>
                <w:szCs w:val="26"/>
              </w:rPr>
            </w:pPr>
            <w:r w:rsidRPr="001C5FB6">
              <w:rPr>
                <w:rFonts w:ascii="Arial" w:hAnsi="Arial" w:cs="Arial"/>
                <w:b/>
                <w:sz w:val="26"/>
                <w:szCs w:val="26"/>
              </w:rPr>
              <w:t>Pregnancy &amp; Maternity</w:t>
            </w:r>
          </w:p>
        </w:tc>
        <w:tc>
          <w:tcPr>
            <w:tcW w:w="2996" w:type="dxa"/>
            <w:shd w:val="clear" w:color="auto" w:fill="auto"/>
          </w:tcPr>
          <w:p w14:paraId="3C3209C2" w14:textId="386A76E1" w:rsidR="008B0E69" w:rsidRPr="001C5FB6" w:rsidRDefault="4B026758" w:rsidP="1725384D">
            <w:pPr>
              <w:rPr>
                <w:rFonts w:ascii="Arial" w:hAnsi="Arial" w:cs="Arial"/>
                <w:b/>
                <w:bCs/>
                <w:sz w:val="26"/>
                <w:szCs w:val="26"/>
              </w:rPr>
            </w:pPr>
            <w:r w:rsidRPr="001C5FB6">
              <w:rPr>
                <w:rFonts w:ascii="Arial" w:hAnsi="Arial" w:cs="Arial"/>
                <w:b/>
                <w:bCs/>
                <w:sz w:val="26"/>
                <w:szCs w:val="26"/>
              </w:rPr>
              <w:t>No</w:t>
            </w:r>
          </w:p>
        </w:tc>
        <w:tc>
          <w:tcPr>
            <w:tcW w:w="1675" w:type="dxa"/>
          </w:tcPr>
          <w:p w14:paraId="3C3209C3" w14:textId="77777777" w:rsidR="008B0E69" w:rsidRPr="001C5FB6" w:rsidRDefault="008B0E69" w:rsidP="00D96016">
            <w:pPr>
              <w:rPr>
                <w:rFonts w:ascii="Arial" w:hAnsi="Arial" w:cs="Arial"/>
                <w:b/>
                <w:sz w:val="26"/>
                <w:szCs w:val="26"/>
              </w:rPr>
            </w:pPr>
            <w:r w:rsidRPr="001C5FB6">
              <w:rPr>
                <w:rFonts w:ascii="Arial" w:hAnsi="Arial" w:cs="Arial"/>
                <w:b/>
                <w:sz w:val="26"/>
                <w:szCs w:val="26"/>
              </w:rPr>
              <w:t xml:space="preserve">Race   </w:t>
            </w:r>
          </w:p>
        </w:tc>
        <w:tc>
          <w:tcPr>
            <w:tcW w:w="3521" w:type="dxa"/>
            <w:shd w:val="clear" w:color="auto" w:fill="auto"/>
          </w:tcPr>
          <w:p w14:paraId="3C3209C4" w14:textId="1A9C5966" w:rsidR="008B0E69" w:rsidRPr="001C5FB6" w:rsidRDefault="4B026758" w:rsidP="00D96016">
            <w:pPr>
              <w:rPr>
                <w:rFonts w:ascii="Arial" w:hAnsi="Arial" w:cs="Arial"/>
                <w:sz w:val="26"/>
                <w:szCs w:val="26"/>
              </w:rPr>
            </w:pPr>
            <w:r w:rsidRPr="001C5FB6">
              <w:rPr>
                <w:rFonts w:ascii="Arial" w:hAnsi="Arial" w:cs="Arial"/>
                <w:b/>
                <w:bCs/>
                <w:sz w:val="26"/>
                <w:szCs w:val="26"/>
              </w:rPr>
              <w:t>No</w:t>
            </w:r>
          </w:p>
        </w:tc>
      </w:tr>
      <w:tr w:rsidR="008B0E69" w:rsidRPr="001C5FB6" w14:paraId="3C3209CA" w14:textId="77777777" w:rsidTr="1725384D">
        <w:tc>
          <w:tcPr>
            <w:tcW w:w="2428" w:type="dxa"/>
          </w:tcPr>
          <w:p w14:paraId="3C3209C6" w14:textId="77777777" w:rsidR="008B0E69" w:rsidRPr="001C5FB6" w:rsidRDefault="008B0E69" w:rsidP="00D96016">
            <w:pPr>
              <w:rPr>
                <w:rFonts w:ascii="Arial" w:hAnsi="Arial" w:cs="Arial"/>
                <w:b/>
                <w:sz w:val="26"/>
                <w:szCs w:val="26"/>
              </w:rPr>
            </w:pPr>
            <w:r w:rsidRPr="001C5FB6">
              <w:rPr>
                <w:rFonts w:ascii="Arial" w:hAnsi="Arial" w:cs="Arial"/>
                <w:b/>
                <w:sz w:val="26"/>
                <w:szCs w:val="26"/>
              </w:rPr>
              <w:t>Religion or Belief</w:t>
            </w:r>
          </w:p>
        </w:tc>
        <w:tc>
          <w:tcPr>
            <w:tcW w:w="2996" w:type="dxa"/>
            <w:shd w:val="clear" w:color="auto" w:fill="auto"/>
          </w:tcPr>
          <w:p w14:paraId="3C3209C7" w14:textId="31CDC89B" w:rsidR="008B0E69" w:rsidRPr="001C5FB6" w:rsidRDefault="4B026758" w:rsidP="1725384D">
            <w:pPr>
              <w:rPr>
                <w:rFonts w:ascii="Arial" w:hAnsi="Arial" w:cs="Arial"/>
                <w:b/>
                <w:bCs/>
                <w:sz w:val="26"/>
                <w:szCs w:val="26"/>
              </w:rPr>
            </w:pPr>
            <w:r w:rsidRPr="001C5FB6">
              <w:rPr>
                <w:rFonts w:ascii="Arial" w:hAnsi="Arial" w:cs="Arial"/>
                <w:b/>
                <w:bCs/>
                <w:sz w:val="26"/>
                <w:szCs w:val="26"/>
              </w:rPr>
              <w:t>No</w:t>
            </w:r>
          </w:p>
        </w:tc>
        <w:tc>
          <w:tcPr>
            <w:tcW w:w="1675" w:type="dxa"/>
          </w:tcPr>
          <w:p w14:paraId="3C3209C8" w14:textId="77777777" w:rsidR="008B0E69" w:rsidRPr="001C5FB6" w:rsidRDefault="008B0E69" w:rsidP="00D96016">
            <w:pPr>
              <w:rPr>
                <w:rFonts w:ascii="Arial" w:hAnsi="Arial" w:cs="Arial"/>
                <w:b/>
                <w:sz w:val="26"/>
                <w:szCs w:val="26"/>
              </w:rPr>
            </w:pPr>
            <w:r w:rsidRPr="001C5FB6">
              <w:rPr>
                <w:rFonts w:ascii="Arial" w:hAnsi="Arial" w:cs="Arial"/>
                <w:b/>
                <w:sz w:val="26"/>
                <w:szCs w:val="26"/>
              </w:rPr>
              <w:t>Sex</w:t>
            </w:r>
            <w:r w:rsidRPr="001C5FB6" w:rsidDel="008B0E69">
              <w:rPr>
                <w:rFonts w:ascii="Arial" w:hAnsi="Arial" w:cs="Arial"/>
                <w:b/>
                <w:sz w:val="26"/>
                <w:szCs w:val="26"/>
              </w:rPr>
              <w:t xml:space="preserve"> </w:t>
            </w:r>
          </w:p>
        </w:tc>
        <w:tc>
          <w:tcPr>
            <w:tcW w:w="3521" w:type="dxa"/>
            <w:shd w:val="clear" w:color="auto" w:fill="auto"/>
          </w:tcPr>
          <w:p w14:paraId="3C3209C9" w14:textId="58078775" w:rsidR="008B0E69" w:rsidRPr="001C5FB6" w:rsidRDefault="4B026758" w:rsidP="1725384D">
            <w:pPr>
              <w:rPr>
                <w:rFonts w:ascii="Arial" w:hAnsi="Arial" w:cs="Arial"/>
                <w:b/>
                <w:bCs/>
                <w:sz w:val="26"/>
                <w:szCs w:val="26"/>
              </w:rPr>
            </w:pPr>
            <w:r w:rsidRPr="001C5FB6">
              <w:rPr>
                <w:rFonts w:ascii="Arial" w:hAnsi="Arial" w:cs="Arial"/>
                <w:b/>
                <w:bCs/>
                <w:sz w:val="26"/>
                <w:szCs w:val="26"/>
              </w:rPr>
              <w:t xml:space="preserve">No </w:t>
            </w:r>
          </w:p>
        </w:tc>
      </w:tr>
      <w:tr w:rsidR="008B0E69" w:rsidRPr="001C5FB6" w14:paraId="3C3209D0" w14:textId="77777777" w:rsidTr="1725384D">
        <w:tc>
          <w:tcPr>
            <w:tcW w:w="2428" w:type="dxa"/>
          </w:tcPr>
          <w:p w14:paraId="3C3209CB" w14:textId="77777777" w:rsidR="008B0E69" w:rsidRPr="001C5FB6" w:rsidRDefault="008B0E69" w:rsidP="00D96016">
            <w:pPr>
              <w:rPr>
                <w:rFonts w:ascii="Arial" w:hAnsi="Arial" w:cs="Arial"/>
                <w:b/>
                <w:sz w:val="26"/>
                <w:szCs w:val="26"/>
              </w:rPr>
            </w:pPr>
            <w:r w:rsidRPr="001C5FB6">
              <w:rPr>
                <w:rFonts w:ascii="Arial" w:hAnsi="Arial" w:cs="Arial"/>
                <w:b/>
                <w:sz w:val="26"/>
                <w:szCs w:val="26"/>
              </w:rPr>
              <w:t>Sexual Orientation</w:t>
            </w:r>
            <w:r w:rsidRPr="001C5FB6" w:rsidDel="008B0E69">
              <w:rPr>
                <w:rFonts w:ascii="Arial" w:hAnsi="Arial" w:cs="Arial"/>
                <w:b/>
                <w:sz w:val="26"/>
                <w:szCs w:val="26"/>
              </w:rPr>
              <w:t xml:space="preserve"> </w:t>
            </w:r>
          </w:p>
        </w:tc>
        <w:tc>
          <w:tcPr>
            <w:tcW w:w="2996" w:type="dxa"/>
            <w:shd w:val="clear" w:color="auto" w:fill="auto"/>
          </w:tcPr>
          <w:p w14:paraId="3C3209CC" w14:textId="729AD927" w:rsidR="008B0E69" w:rsidRPr="001C5FB6" w:rsidRDefault="4B026758" w:rsidP="1725384D">
            <w:pPr>
              <w:rPr>
                <w:rFonts w:ascii="Arial" w:hAnsi="Arial" w:cs="Arial"/>
                <w:b/>
                <w:bCs/>
                <w:sz w:val="26"/>
                <w:szCs w:val="26"/>
              </w:rPr>
            </w:pPr>
            <w:r w:rsidRPr="001C5FB6">
              <w:rPr>
                <w:rFonts w:ascii="Arial" w:hAnsi="Arial" w:cs="Arial"/>
                <w:b/>
                <w:bCs/>
                <w:sz w:val="26"/>
                <w:szCs w:val="26"/>
              </w:rPr>
              <w:t xml:space="preserve">No </w:t>
            </w:r>
          </w:p>
        </w:tc>
        <w:tc>
          <w:tcPr>
            <w:tcW w:w="1675" w:type="dxa"/>
          </w:tcPr>
          <w:p w14:paraId="3C3209CD" w14:textId="77777777" w:rsidR="008B0E69" w:rsidRPr="001C5FB6" w:rsidRDefault="008B0E69" w:rsidP="00D96016">
            <w:pPr>
              <w:rPr>
                <w:rFonts w:ascii="Arial" w:hAnsi="Arial" w:cs="Arial"/>
                <w:b/>
                <w:sz w:val="26"/>
                <w:szCs w:val="26"/>
              </w:rPr>
            </w:pPr>
            <w:r w:rsidRPr="001C5FB6">
              <w:rPr>
                <w:rFonts w:ascii="Arial" w:hAnsi="Arial" w:cs="Arial"/>
                <w:b/>
                <w:sz w:val="26"/>
                <w:szCs w:val="26"/>
              </w:rPr>
              <w:t>Human Rights</w:t>
            </w:r>
          </w:p>
        </w:tc>
        <w:tc>
          <w:tcPr>
            <w:tcW w:w="3521" w:type="dxa"/>
            <w:shd w:val="clear" w:color="auto" w:fill="auto"/>
          </w:tcPr>
          <w:p w14:paraId="3C3209CE" w14:textId="729EBB8D" w:rsidR="008B0E69" w:rsidRPr="001C5FB6" w:rsidRDefault="4B026758" w:rsidP="1725384D">
            <w:pPr>
              <w:rPr>
                <w:rFonts w:ascii="Arial" w:hAnsi="Arial" w:cs="Arial"/>
                <w:b/>
                <w:bCs/>
                <w:sz w:val="26"/>
                <w:szCs w:val="26"/>
              </w:rPr>
            </w:pPr>
            <w:r w:rsidRPr="001C5FB6">
              <w:rPr>
                <w:rFonts w:ascii="Arial" w:hAnsi="Arial" w:cs="Arial"/>
                <w:b/>
                <w:bCs/>
                <w:sz w:val="26"/>
                <w:szCs w:val="26"/>
              </w:rPr>
              <w:t>No</w:t>
            </w:r>
          </w:p>
          <w:p w14:paraId="3C3209CF" w14:textId="77777777" w:rsidR="008B0E69" w:rsidRPr="001C5FB6" w:rsidRDefault="008B0E69" w:rsidP="00D96016">
            <w:pPr>
              <w:rPr>
                <w:rFonts w:ascii="Arial" w:hAnsi="Arial" w:cs="Arial"/>
                <w:b/>
                <w:sz w:val="26"/>
                <w:szCs w:val="26"/>
              </w:rPr>
            </w:pPr>
          </w:p>
        </w:tc>
      </w:tr>
    </w:tbl>
    <w:p w14:paraId="3C3209D2" w14:textId="77777777" w:rsidR="007E0293" w:rsidRPr="001C5FB6" w:rsidRDefault="007E0293" w:rsidP="007E0293"/>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007E0293" w:rsidRPr="001C5FB6" w14:paraId="3C3209D8" w14:textId="77777777">
        <w:tc>
          <w:tcPr>
            <w:tcW w:w="2700" w:type="dxa"/>
            <w:shd w:val="clear" w:color="auto" w:fill="E6E6E6"/>
          </w:tcPr>
          <w:p w14:paraId="3C3209D3" w14:textId="77777777" w:rsidR="007E0293" w:rsidRPr="001C5FB6" w:rsidRDefault="007E0293" w:rsidP="00D96016">
            <w:pPr>
              <w:pStyle w:val="BodyText"/>
              <w:spacing w:before="60" w:after="60"/>
              <w:ind w:right="-108"/>
              <w:rPr>
                <w:b/>
                <w:i w:val="0"/>
                <w:sz w:val="26"/>
                <w:szCs w:val="26"/>
              </w:rPr>
            </w:pPr>
            <w:r w:rsidRPr="001C5FB6">
              <w:rPr>
                <w:b/>
                <w:i w:val="0"/>
                <w:sz w:val="26"/>
                <w:szCs w:val="26"/>
              </w:rPr>
              <w:t xml:space="preserve">Timescale for </w:t>
            </w:r>
          </w:p>
          <w:p w14:paraId="3C3209D4" w14:textId="77777777" w:rsidR="007E0293" w:rsidRPr="001C5FB6" w:rsidRDefault="00864660" w:rsidP="00D96016">
            <w:pPr>
              <w:pStyle w:val="BodyText"/>
              <w:spacing w:before="60" w:after="60"/>
              <w:ind w:right="-108"/>
              <w:rPr>
                <w:b/>
                <w:i w:val="0"/>
                <w:sz w:val="26"/>
                <w:szCs w:val="26"/>
              </w:rPr>
            </w:pPr>
            <w:r w:rsidRPr="001C5FB6">
              <w:rPr>
                <w:b/>
                <w:i w:val="0"/>
                <w:sz w:val="26"/>
                <w:szCs w:val="26"/>
              </w:rPr>
              <w:t>Assessment</w:t>
            </w:r>
          </w:p>
        </w:tc>
        <w:tc>
          <w:tcPr>
            <w:tcW w:w="1800" w:type="dxa"/>
            <w:shd w:val="clear" w:color="auto" w:fill="auto"/>
          </w:tcPr>
          <w:p w14:paraId="3C3209D5" w14:textId="1D1AF38A" w:rsidR="007E0293" w:rsidRPr="001C5FB6" w:rsidRDefault="001D14E7" w:rsidP="00D96016">
            <w:pPr>
              <w:pStyle w:val="BodyText"/>
              <w:spacing w:before="60" w:after="60"/>
              <w:rPr>
                <w:i w:val="0"/>
                <w:sz w:val="26"/>
                <w:szCs w:val="26"/>
              </w:rPr>
            </w:pPr>
            <w:r w:rsidRPr="001C5FB6">
              <w:rPr>
                <w:i w:val="0"/>
                <w:sz w:val="26"/>
                <w:szCs w:val="26"/>
              </w:rPr>
              <w:t>September / October 2024</w:t>
            </w:r>
          </w:p>
        </w:tc>
        <w:tc>
          <w:tcPr>
            <w:tcW w:w="3960" w:type="dxa"/>
            <w:shd w:val="clear" w:color="auto" w:fill="E6E6E6"/>
          </w:tcPr>
          <w:p w14:paraId="3C3209D6" w14:textId="77777777" w:rsidR="007E0293" w:rsidRPr="001C5FB6" w:rsidRDefault="007E0293" w:rsidP="00D96016">
            <w:pPr>
              <w:pStyle w:val="BodyText"/>
              <w:spacing w:before="60" w:after="60"/>
              <w:ind w:right="-108"/>
              <w:rPr>
                <w:b/>
                <w:i w:val="0"/>
                <w:sz w:val="26"/>
                <w:szCs w:val="26"/>
              </w:rPr>
            </w:pPr>
            <w:r w:rsidRPr="001C5FB6">
              <w:rPr>
                <w:b/>
                <w:i w:val="0"/>
                <w:sz w:val="26"/>
                <w:szCs w:val="26"/>
              </w:rPr>
              <w:t xml:space="preserve">Timescale for </w:t>
            </w:r>
            <w:r w:rsidR="00866972" w:rsidRPr="001C5FB6">
              <w:rPr>
                <w:b/>
                <w:i w:val="0"/>
                <w:sz w:val="26"/>
                <w:szCs w:val="26"/>
              </w:rPr>
              <w:t>Involvement/</w:t>
            </w:r>
            <w:r w:rsidR="00864660" w:rsidRPr="001C5FB6">
              <w:rPr>
                <w:b/>
                <w:i w:val="0"/>
                <w:sz w:val="26"/>
                <w:szCs w:val="26"/>
              </w:rPr>
              <w:t>Consultation</w:t>
            </w:r>
          </w:p>
        </w:tc>
        <w:tc>
          <w:tcPr>
            <w:tcW w:w="2160" w:type="dxa"/>
            <w:shd w:val="clear" w:color="auto" w:fill="auto"/>
          </w:tcPr>
          <w:p w14:paraId="3C3209D7" w14:textId="1B84ADF5" w:rsidR="007E0293" w:rsidRPr="001C5FB6" w:rsidRDefault="001D14E7" w:rsidP="00D96016">
            <w:pPr>
              <w:pStyle w:val="BodyText"/>
              <w:spacing w:before="60" w:after="60"/>
              <w:rPr>
                <w:i w:val="0"/>
                <w:sz w:val="26"/>
                <w:szCs w:val="26"/>
              </w:rPr>
            </w:pPr>
            <w:r w:rsidRPr="001C5FB6">
              <w:rPr>
                <w:i w:val="0"/>
                <w:sz w:val="26"/>
                <w:szCs w:val="26"/>
              </w:rPr>
              <w:t>September / October 2024</w:t>
            </w:r>
          </w:p>
        </w:tc>
      </w:tr>
      <w:tr w:rsidR="007E0293" w:rsidRPr="001C5FB6" w14:paraId="3C3209DD" w14:textId="77777777">
        <w:trPr>
          <w:trHeight w:val="567"/>
        </w:trPr>
        <w:tc>
          <w:tcPr>
            <w:tcW w:w="2700" w:type="dxa"/>
            <w:shd w:val="clear" w:color="auto" w:fill="E6E6E6"/>
          </w:tcPr>
          <w:p w14:paraId="3C3209D9" w14:textId="77777777" w:rsidR="007E0293" w:rsidRPr="001C5FB6" w:rsidRDefault="007E0293" w:rsidP="006906CD">
            <w:pPr>
              <w:pStyle w:val="BodyText"/>
              <w:spacing w:before="60" w:after="60"/>
              <w:rPr>
                <w:b/>
                <w:i w:val="0"/>
                <w:sz w:val="26"/>
                <w:szCs w:val="26"/>
              </w:rPr>
            </w:pPr>
            <w:r w:rsidRPr="001C5FB6">
              <w:rPr>
                <w:b/>
                <w:i w:val="0"/>
                <w:sz w:val="26"/>
                <w:szCs w:val="26"/>
              </w:rPr>
              <w:t>Start Date</w:t>
            </w:r>
          </w:p>
        </w:tc>
        <w:tc>
          <w:tcPr>
            <w:tcW w:w="1800" w:type="dxa"/>
            <w:shd w:val="clear" w:color="auto" w:fill="auto"/>
          </w:tcPr>
          <w:p w14:paraId="3C3209DA" w14:textId="14BA9DDC" w:rsidR="007E0293" w:rsidRPr="001C5FB6" w:rsidRDefault="001D14E7" w:rsidP="00D96016">
            <w:pPr>
              <w:pStyle w:val="BodyText"/>
              <w:spacing w:after="60"/>
              <w:ind w:right="-108"/>
              <w:rPr>
                <w:i w:val="0"/>
                <w:sz w:val="26"/>
                <w:szCs w:val="26"/>
              </w:rPr>
            </w:pPr>
            <w:r w:rsidRPr="001C5FB6">
              <w:rPr>
                <w:i w:val="0"/>
                <w:sz w:val="26"/>
                <w:szCs w:val="26"/>
              </w:rPr>
              <w:t>1</w:t>
            </w:r>
            <w:r w:rsidRPr="001C5FB6">
              <w:rPr>
                <w:i w:val="0"/>
                <w:sz w:val="26"/>
                <w:szCs w:val="26"/>
                <w:vertAlign w:val="superscript"/>
              </w:rPr>
              <w:t>st</w:t>
            </w:r>
            <w:r w:rsidRPr="001C5FB6">
              <w:rPr>
                <w:i w:val="0"/>
                <w:sz w:val="26"/>
                <w:szCs w:val="26"/>
              </w:rPr>
              <w:t xml:space="preserve"> September 2024</w:t>
            </w:r>
          </w:p>
        </w:tc>
        <w:tc>
          <w:tcPr>
            <w:tcW w:w="3960" w:type="dxa"/>
            <w:shd w:val="clear" w:color="auto" w:fill="E6E6E6"/>
          </w:tcPr>
          <w:p w14:paraId="3C3209DB" w14:textId="77777777" w:rsidR="007E0293" w:rsidRPr="001C5FB6" w:rsidRDefault="007E0293" w:rsidP="006906CD">
            <w:pPr>
              <w:pStyle w:val="BodyText"/>
              <w:spacing w:before="60" w:after="60"/>
              <w:rPr>
                <w:b/>
                <w:i w:val="0"/>
                <w:sz w:val="26"/>
                <w:szCs w:val="26"/>
              </w:rPr>
            </w:pPr>
            <w:r w:rsidRPr="001C5FB6">
              <w:rPr>
                <w:b/>
                <w:i w:val="0"/>
                <w:sz w:val="26"/>
                <w:szCs w:val="26"/>
              </w:rPr>
              <w:t>Completion Date</w:t>
            </w:r>
          </w:p>
        </w:tc>
        <w:tc>
          <w:tcPr>
            <w:tcW w:w="2160" w:type="dxa"/>
            <w:shd w:val="clear" w:color="auto" w:fill="auto"/>
          </w:tcPr>
          <w:p w14:paraId="263082ED" w14:textId="77777777" w:rsidR="007E0293" w:rsidRDefault="001D14E7" w:rsidP="00D96016">
            <w:pPr>
              <w:pStyle w:val="BodyText"/>
              <w:spacing w:before="60" w:after="60"/>
              <w:rPr>
                <w:i w:val="0"/>
                <w:sz w:val="26"/>
                <w:szCs w:val="26"/>
              </w:rPr>
            </w:pPr>
            <w:r w:rsidRPr="001C5FB6">
              <w:rPr>
                <w:i w:val="0"/>
                <w:sz w:val="26"/>
                <w:szCs w:val="26"/>
              </w:rPr>
              <w:t>17</w:t>
            </w:r>
            <w:r w:rsidRPr="001C5FB6">
              <w:rPr>
                <w:i w:val="0"/>
                <w:sz w:val="26"/>
                <w:szCs w:val="26"/>
                <w:vertAlign w:val="superscript"/>
              </w:rPr>
              <w:t>th</w:t>
            </w:r>
            <w:r w:rsidRPr="001C5FB6">
              <w:rPr>
                <w:i w:val="0"/>
                <w:sz w:val="26"/>
                <w:szCs w:val="26"/>
              </w:rPr>
              <w:t xml:space="preserve"> October 2024</w:t>
            </w:r>
          </w:p>
          <w:p w14:paraId="3C3209DC" w14:textId="3B38CCD7" w:rsidR="000D1B0C" w:rsidRPr="001C5FB6" w:rsidRDefault="000D1B0C" w:rsidP="00D96016">
            <w:pPr>
              <w:pStyle w:val="BodyText"/>
              <w:spacing w:before="60" w:after="60"/>
              <w:rPr>
                <w:i w:val="0"/>
                <w:sz w:val="26"/>
                <w:szCs w:val="26"/>
              </w:rPr>
            </w:pPr>
            <w:r>
              <w:rPr>
                <w:i w:val="0"/>
                <w:sz w:val="26"/>
                <w:szCs w:val="26"/>
              </w:rPr>
              <w:t>Updated 24</w:t>
            </w:r>
            <w:r w:rsidRPr="00243EA7">
              <w:rPr>
                <w:i w:val="0"/>
                <w:sz w:val="26"/>
                <w:szCs w:val="26"/>
                <w:vertAlign w:val="superscript"/>
              </w:rPr>
              <w:t>th</w:t>
            </w:r>
            <w:r>
              <w:rPr>
                <w:i w:val="0"/>
                <w:sz w:val="26"/>
                <w:szCs w:val="26"/>
              </w:rPr>
              <w:t xml:space="preserve"> February 2025</w:t>
            </w:r>
          </w:p>
        </w:tc>
      </w:tr>
      <w:tr w:rsidR="007E0293" w:rsidRPr="001C5FB6" w14:paraId="3C3209E3" w14:textId="77777777">
        <w:trPr>
          <w:trHeight w:val="567"/>
        </w:trPr>
        <w:tc>
          <w:tcPr>
            <w:tcW w:w="2700" w:type="dxa"/>
            <w:shd w:val="clear" w:color="auto" w:fill="E6E6E6"/>
          </w:tcPr>
          <w:p w14:paraId="3C3209DE" w14:textId="77777777" w:rsidR="007E0293" w:rsidRPr="001C5FB6" w:rsidRDefault="00EF68E5" w:rsidP="00D96016">
            <w:pPr>
              <w:pStyle w:val="BodyText"/>
              <w:spacing w:before="60" w:after="60"/>
              <w:rPr>
                <w:b/>
                <w:i w:val="0"/>
                <w:sz w:val="26"/>
                <w:szCs w:val="26"/>
              </w:rPr>
            </w:pPr>
            <w:r w:rsidRPr="001C5FB6">
              <w:rPr>
                <w:b/>
                <w:i w:val="0"/>
                <w:sz w:val="26"/>
                <w:szCs w:val="26"/>
              </w:rPr>
              <w:t xml:space="preserve">EO Champion review </w:t>
            </w:r>
            <w:r w:rsidR="007E0293" w:rsidRPr="001C5FB6">
              <w:rPr>
                <w:b/>
                <w:i w:val="0"/>
                <w:sz w:val="26"/>
                <w:szCs w:val="26"/>
              </w:rPr>
              <w:t>by</w:t>
            </w:r>
          </w:p>
        </w:tc>
        <w:tc>
          <w:tcPr>
            <w:tcW w:w="1800" w:type="dxa"/>
            <w:shd w:val="clear" w:color="auto" w:fill="auto"/>
          </w:tcPr>
          <w:p w14:paraId="3C3209DF" w14:textId="188941E4" w:rsidR="007E0293" w:rsidRPr="001C5FB6" w:rsidRDefault="00E40699" w:rsidP="00D96016">
            <w:pPr>
              <w:pStyle w:val="BodyText"/>
              <w:spacing w:after="60"/>
              <w:ind w:right="-108"/>
              <w:rPr>
                <w:i w:val="0"/>
                <w:sz w:val="26"/>
                <w:szCs w:val="26"/>
              </w:rPr>
            </w:pPr>
            <w:r w:rsidRPr="001C5FB6">
              <w:rPr>
                <w:i w:val="0"/>
                <w:sz w:val="26"/>
                <w:szCs w:val="26"/>
              </w:rPr>
              <w:t>Jennifer Paul</w:t>
            </w:r>
          </w:p>
        </w:tc>
        <w:tc>
          <w:tcPr>
            <w:tcW w:w="3960" w:type="dxa"/>
            <w:shd w:val="clear" w:color="auto" w:fill="E6E6E6"/>
          </w:tcPr>
          <w:p w14:paraId="3C3209E0" w14:textId="77777777" w:rsidR="007E0293" w:rsidRPr="001C5FB6" w:rsidRDefault="00EF68E5" w:rsidP="00D96016">
            <w:pPr>
              <w:pStyle w:val="BodyText"/>
              <w:spacing w:before="60" w:after="60"/>
              <w:rPr>
                <w:b/>
                <w:i w:val="0"/>
                <w:sz w:val="26"/>
                <w:szCs w:val="26"/>
              </w:rPr>
            </w:pPr>
            <w:r w:rsidRPr="001C5FB6">
              <w:rPr>
                <w:b/>
                <w:i w:val="0"/>
                <w:sz w:val="26"/>
                <w:szCs w:val="26"/>
              </w:rPr>
              <w:t>Date</w:t>
            </w:r>
          </w:p>
          <w:p w14:paraId="3C3209E1" w14:textId="77777777" w:rsidR="007E0293" w:rsidRPr="001C5FB6" w:rsidRDefault="007E0293" w:rsidP="00D96016">
            <w:pPr>
              <w:pStyle w:val="BodyText"/>
              <w:spacing w:before="60" w:after="60"/>
              <w:rPr>
                <w:b/>
                <w:i w:val="0"/>
                <w:sz w:val="26"/>
                <w:szCs w:val="26"/>
              </w:rPr>
            </w:pPr>
          </w:p>
        </w:tc>
        <w:tc>
          <w:tcPr>
            <w:tcW w:w="2160" w:type="dxa"/>
            <w:shd w:val="clear" w:color="auto" w:fill="auto"/>
          </w:tcPr>
          <w:p w14:paraId="0BDF9C38" w14:textId="77777777" w:rsidR="007E0293" w:rsidRDefault="001D14E7" w:rsidP="00D96016">
            <w:pPr>
              <w:pStyle w:val="BodyText"/>
              <w:spacing w:before="60" w:after="60"/>
              <w:rPr>
                <w:i w:val="0"/>
                <w:sz w:val="26"/>
                <w:szCs w:val="26"/>
              </w:rPr>
            </w:pPr>
            <w:r w:rsidRPr="001C5FB6">
              <w:rPr>
                <w:i w:val="0"/>
                <w:sz w:val="26"/>
                <w:szCs w:val="26"/>
              </w:rPr>
              <w:t>17</w:t>
            </w:r>
            <w:r w:rsidRPr="001C5FB6">
              <w:rPr>
                <w:i w:val="0"/>
                <w:sz w:val="26"/>
                <w:szCs w:val="26"/>
                <w:vertAlign w:val="superscript"/>
              </w:rPr>
              <w:t>th</w:t>
            </w:r>
            <w:r w:rsidRPr="001C5FB6">
              <w:rPr>
                <w:i w:val="0"/>
                <w:sz w:val="26"/>
                <w:szCs w:val="26"/>
              </w:rPr>
              <w:t xml:space="preserve"> October 2024</w:t>
            </w:r>
          </w:p>
          <w:p w14:paraId="3C3209E2" w14:textId="575B7A2E" w:rsidR="000D70A8" w:rsidRPr="001C5FB6" w:rsidRDefault="000D70A8" w:rsidP="00D96016">
            <w:pPr>
              <w:pStyle w:val="BodyText"/>
              <w:spacing w:before="60" w:after="60"/>
              <w:rPr>
                <w:i w:val="0"/>
                <w:sz w:val="26"/>
                <w:szCs w:val="26"/>
              </w:rPr>
            </w:pPr>
            <w:r>
              <w:rPr>
                <w:i w:val="0"/>
                <w:sz w:val="26"/>
                <w:szCs w:val="26"/>
              </w:rPr>
              <w:t>24</w:t>
            </w:r>
            <w:r w:rsidRPr="00243EA7">
              <w:rPr>
                <w:i w:val="0"/>
                <w:sz w:val="26"/>
                <w:szCs w:val="26"/>
                <w:vertAlign w:val="superscript"/>
              </w:rPr>
              <w:t>th</w:t>
            </w:r>
            <w:r>
              <w:rPr>
                <w:i w:val="0"/>
                <w:sz w:val="26"/>
                <w:szCs w:val="26"/>
              </w:rPr>
              <w:t xml:space="preserve"> February 2025</w:t>
            </w:r>
          </w:p>
        </w:tc>
      </w:tr>
      <w:tr w:rsidR="00EF68E5" w:rsidRPr="001C5FB6" w14:paraId="3C3209E9" w14:textId="77777777">
        <w:trPr>
          <w:trHeight w:val="567"/>
        </w:trPr>
        <w:tc>
          <w:tcPr>
            <w:tcW w:w="2700" w:type="dxa"/>
            <w:shd w:val="clear" w:color="auto" w:fill="E6E6E6"/>
          </w:tcPr>
          <w:p w14:paraId="3C3209E4" w14:textId="77777777" w:rsidR="00EF68E5" w:rsidRPr="001C5FB6" w:rsidRDefault="00EF68E5" w:rsidP="007B579E">
            <w:pPr>
              <w:pStyle w:val="BodyText"/>
              <w:spacing w:before="60" w:after="60"/>
              <w:rPr>
                <w:b/>
                <w:i w:val="0"/>
                <w:color w:val="000000" w:themeColor="text1"/>
                <w:sz w:val="26"/>
                <w:szCs w:val="26"/>
              </w:rPr>
            </w:pPr>
            <w:r w:rsidRPr="001C5FB6">
              <w:rPr>
                <w:b/>
                <w:i w:val="0"/>
                <w:color w:val="000000" w:themeColor="text1"/>
                <w:sz w:val="26"/>
                <w:szCs w:val="26"/>
              </w:rPr>
              <w:lastRenderedPageBreak/>
              <w:t xml:space="preserve">SRO </w:t>
            </w:r>
            <w:r w:rsidR="007B579E" w:rsidRPr="001C5FB6">
              <w:rPr>
                <w:b/>
                <w:i w:val="0"/>
                <w:color w:val="000000" w:themeColor="text1"/>
                <w:sz w:val="26"/>
                <w:szCs w:val="26"/>
              </w:rPr>
              <w:t>name and email a</w:t>
            </w:r>
            <w:r w:rsidRPr="001C5FB6">
              <w:rPr>
                <w:b/>
                <w:i w:val="0"/>
                <w:color w:val="000000" w:themeColor="text1"/>
                <w:sz w:val="26"/>
                <w:szCs w:val="26"/>
              </w:rPr>
              <w:t>pproval</w:t>
            </w:r>
            <w:r w:rsidR="007B579E" w:rsidRPr="001C5FB6">
              <w:rPr>
                <w:b/>
                <w:i w:val="0"/>
                <w:color w:val="000000" w:themeColor="text1"/>
                <w:sz w:val="26"/>
                <w:szCs w:val="26"/>
              </w:rPr>
              <w:t xml:space="preserve"> on file</w:t>
            </w:r>
          </w:p>
        </w:tc>
        <w:tc>
          <w:tcPr>
            <w:tcW w:w="1800" w:type="dxa"/>
            <w:shd w:val="clear" w:color="auto" w:fill="auto"/>
          </w:tcPr>
          <w:p w14:paraId="3C3209E5" w14:textId="695397BE" w:rsidR="00EF68E5" w:rsidRPr="001C5FB6" w:rsidRDefault="00243EA7" w:rsidP="00EF68E5">
            <w:pPr>
              <w:pStyle w:val="BodyText"/>
              <w:spacing w:after="60"/>
              <w:ind w:right="-108"/>
              <w:rPr>
                <w:i w:val="0"/>
                <w:sz w:val="26"/>
                <w:szCs w:val="26"/>
              </w:rPr>
            </w:pPr>
            <w:r>
              <w:rPr>
                <w:i w:val="0"/>
                <w:sz w:val="26"/>
                <w:szCs w:val="26"/>
              </w:rPr>
              <w:t>Douglas Colquhoun, Chief Financial Officer</w:t>
            </w:r>
          </w:p>
        </w:tc>
        <w:tc>
          <w:tcPr>
            <w:tcW w:w="3960" w:type="dxa"/>
            <w:shd w:val="clear" w:color="auto" w:fill="E6E6E6"/>
          </w:tcPr>
          <w:p w14:paraId="3C3209E6" w14:textId="77777777" w:rsidR="00EF68E5" w:rsidRPr="001C5FB6" w:rsidRDefault="00EF68E5" w:rsidP="00EF68E5">
            <w:pPr>
              <w:pStyle w:val="BodyText"/>
              <w:spacing w:before="60" w:after="60"/>
              <w:rPr>
                <w:b/>
                <w:i w:val="0"/>
                <w:sz w:val="26"/>
                <w:szCs w:val="26"/>
              </w:rPr>
            </w:pPr>
            <w:r w:rsidRPr="001C5FB6">
              <w:rPr>
                <w:b/>
                <w:i w:val="0"/>
                <w:sz w:val="26"/>
                <w:szCs w:val="26"/>
              </w:rPr>
              <w:t>Date</w:t>
            </w:r>
          </w:p>
          <w:p w14:paraId="3C3209E7" w14:textId="77777777" w:rsidR="00EF68E5" w:rsidRPr="001C5FB6" w:rsidRDefault="00EF68E5" w:rsidP="00EF68E5">
            <w:pPr>
              <w:pStyle w:val="BodyText"/>
              <w:spacing w:before="60" w:after="60"/>
              <w:rPr>
                <w:b/>
                <w:i w:val="0"/>
                <w:sz w:val="26"/>
                <w:szCs w:val="26"/>
              </w:rPr>
            </w:pPr>
          </w:p>
        </w:tc>
        <w:tc>
          <w:tcPr>
            <w:tcW w:w="2160" w:type="dxa"/>
            <w:shd w:val="clear" w:color="auto" w:fill="auto"/>
          </w:tcPr>
          <w:p w14:paraId="3C3209E8" w14:textId="6FE81E17" w:rsidR="00EF68E5" w:rsidRPr="001C5FB6" w:rsidRDefault="00243EA7" w:rsidP="00EF68E5">
            <w:pPr>
              <w:pStyle w:val="BodyText"/>
              <w:spacing w:before="60" w:after="60"/>
              <w:rPr>
                <w:i w:val="0"/>
                <w:sz w:val="26"/>
                <w:szCs w:val="26"/>
              </w:rPr>
            </w:pPr>
            <w:r>
              <w:rPr>
                <w:i w:val="0"/>
                <w:sz w:val="26"/>
                <w:szCs w:val="26"/>
              </w:rPr>
              <w:t>26</w:t>
            </w:r>
            <w:r w:rsidRPr="00243EA7">
              <w:rPr>
                <w:i w:val="0"/>
                <w:sz w:val="26"/>
                <w:szCs w:val="26"/>
                <w:vertAlign w:val="superscript"/>
              </w:rPr>
              <w:t>th</w:t>
            </w:r>
            <w:r>
              <w:rPr>
                <w:i w:val="0"/>
                <w:sz w:val="26"/>
                <w:szCs w:val="26"/>
              </w:rPr>
              <w:t xml:space="preserve"> March 2025</w:t>
            </w:r>
          </w:p>
        </w:tc>
      </w:tr>
    </w:tbl>
    <w:p w14:paraId="3C3209EA" w14:textId="77777777" w:rsidR="00093E4D" w:rsidRPr="001C5FB6" w:rsidRDefault="00093E4D" w:rsidP="00A07C51">
      <w:pPr>
        <w:sectPr w:rsidR="00093E4D" w:rsidRPr="001C5FB6" w:rsidSect="00A95FE2">
          <w:footerReference w:type="even" r:id="rId12"/>
          <w:footerReference w:type="default" r:id="rId13"/>
          <w:pgSz w:w="11906" w:h="16838"/>
          <w:pgMar w:top="426" w:right="1418" w:bottom="851" w:left="1418" w:header="709" w:footer="709" w:gutter="0"/>
          <w:cols w:space="708"/>
          <w:docGrid w:linePitch="360"/>
        </w:sectPr>
      </w:pPr>
    </w:p>
    <w:p w14:paraId="3C3209EB" w14:textId="77777777" w:rsidR="0033363A" w:rsidRPr="001C5FB6" w:rsidRDefault="0033363A" w:rsidP="00D73F45">
      <w:pPr>
        <w:jc w:val="right"/>
        <w:rPr>
          <w:rFonts w:ascii="Arial" w:hAnsi="Arial" w:cs="Arial"/>
          <w:b/>
          <w:sz w:val="24"/>
          <w:szCs w:val="24"/>
        </w:rPr>
      </w:pPr>
    </w:p>
    <w:p w14:paraId="3C3209EC" w14:textId="77777777" w:rsidR="004F4808" w:rsidRPr="001C5FB6" w:rsidRDefault="004F4808" w:rsidP="004F4808"/>
    <w:p w14:paraId="3C3209ED" w14:textId="77777777" w:rsidR="004F4808" w:rsidRPr="001C5FB6" w:rsidRDefault="004F4808" w:rsidP="004F4808">
      <w:pPr>
        <w:pStyle w:val="Heading2"/>
      </w:pPr>
      <w:r w:rsidRPr="001C5FB6">
        <w:t>1.</w:t>
      </w:r>
      <w:r w:rsidRPr="001C5FB6">
        <w:tab/>
        <w:t>Identify ALL the Aims of the Policy/Project (consider these questions to prompt answers)</w:t>
      </w:r>
    </w:p>
    <w:p w14:paraId="3C3209EE" w14:textId="77777777" w:rsidR="004F4808" w:rsidRPr="001C5FB6" w:rsidRDefault="004F4808" w:rsidP="00764FCD">
      <w:pPr>
        <w:ind w:right="-105"/>
      </w:pPr>
    </w:p>
    <w:tbl>
      <w:tblPr>
        <w:tblStyle w:val="TableGrid"/>
        <w:tblW w:w="0" w:type="auto"/>
        <w:tblInd w:w="468" w:type="dxa"/>
        <w:shd w:val="clear" w:color="auto" w:fill="E6E6E6"/>
        <w:tblLook w:val="01E0" w:firstRow="1" w:lastRow="1" w:firstColumn="1" w:lastColumn="1" w:noHBand="0" w:noVBand="0"/>
      </w:tblPr>
      <w:tblGrid>
        <w:gridCol w:w="10295"/>
      </w:tblGrid>
      <w:tr w:rsidR="004F4808" w:rsidRPr="001C5FB6" w14:paraId="3C3209F3" w14:textId="77777777">
        <w:trPr>
          <w:trHeight w:val="2351"/>
        </w:trPr>
        <w:tc>
          <w:tcPr>
            <w:tcW w:w="15565" w:type="dxa"/>
            <w:shd w:val="clear" w:color="auto" w:fill="E6E6E6"/>
          </w:tcPr>
          <w:p w14:paraId="3C3209EF" w14:textId="77777777" w:rsidR="004F4808" w:rsidRPr="001C5FB6" w:rsidRDefault="004F4808" w:rsidP="00D96016">
            <w:pPr>
              <w:tabs>
                <w:tab w:val="left" w:pos="604"/>
              </w:tabs>
              <w:ind w:left="604" w:hanging="540"/>
              <w:rPr>
                <w:rFonts w:ascii="Arial" w:hAnsi="Arial" w:cs="Arial"/>
                <w:sz w:val="26"/>
                <w:szCs w:val="26"/>
              </w:rPr>
            </w:pPr>
            <w:r w:rsidRPr="001C5FB6">
              <w:rPr>
                <w:rFonts w:ascii="Arial" w:hAnsi="Arial" w:cs="Arial"/>
                <w:sz w:val="26"/>
                <w:szCs w:val="26"/>
              </w:rPr>
              <w:t>1.</w:t>
            </w:r>
            <w:r w:rsidRPr="001C5FB6">
              <w:rPr>
                <w:rFonts w:ascii="Arial" w:hAnsi="Arial" w:cs="Arial"/>
                <w:sz w:val="26"/>
                <w:szCs w:val="26"/>
              </w:rPr>
              <w:tab/>
              <w:t>What is the purpose of the policy/project?  (consider explicit and implicit aims)</w:t>
            </w:r>
            <w:r w:rsidRPr="001C5FB6">
              <w:rPr>
                <w:rFonts w:ascii="Arial" w:hAnsi="Arial" w:cs="Arial"/>
                <w:sz w:val="26"/>
                <w:szCs w:val="26"/>
              </w:rPr>
              <w:br/>
            </w:r>
          </w:p>
          <w:p w14:paraId="3C3209F0" w14:textId="77777777" w:rsidR="004F4808" w:rsidRPr="001C5FB6" w:rsidRDefault="004F4808" w:rsidP="00D96016">
            <w:pPr>
              <w:tabs>
                <w:tab w:val="left" w:pos="604"/>
              </w:tabs>
              <w:ind w:left="604" w:hanging="540"/>
              <w:rPr>
                <w:rFonts w:ascii="Arial" w:hAnsi="Arial" w:cs="Arial"/>
                <w:sz w:val="26"/>
                <w:szCs w:val="26"/>
              </w:rPr>
            </w:pPr>
            <w:r w:rsidRPr="001C5FB6">
              <w:rPr>
                <w:rFonts w:ascii="Arial" w:hAnsi="Arial" w:cs="Arial"/>
                <w:sz w:val="26"/>
                <w:szCs w:val="26"/>
              </w:rPr>
              <w:t>2.</w:t>
            </w:r>
            <w:r w:rsidRPr="001C5FB6">
              <w:rPr>
                <w:rFonts w:ascii="Arial" w:hAnsi="Arial" w:cs="Arial"/>
                <w:sz w:val="26"/>
                <w:szCs w:val="26"/>
              </w:rPr>
              <w:tab/>
              <w:t>Who does the policy/project affect?</w:t>
            </w:r>
            <w:r w:rsidRPr="001C5FB6">
              <w:rPr>
                <w:rFonts w:ascii="Arial" w:hAnsi="Arial" w:cs="Arial"/>
                <w:sz w:val="26"/>
                <w:szCs w:val="26"/>
              </w:rPr>
              <w:br/>
            </w:r>
          </w:p>
          <w:p w14:paraId="3C3209F1" w14:textId="77777777" w:rsidR="004F4808" w:rsidRPr="001C5FB6" w:rsidRDefault="004F4808" w:rsidP="00D96016">
            <w:pPr>
              <w:tabs>
                <w:tab w:val="left" w:pos="604"/>
              </w:tabs>
              <w:ind w:left="604" w:hanging="540"/>
              <w:rPr>
                <w:rFonts w:ascii="Arial" w:hAnsi="Arial" w:cs="Arial"/>
                <w:sz w:val="26"/>
                <w:szCs w:val="26"/>
              </w:rPr>
            </w:pPr>
            <w:r w:rsidRPr="001C5FB6">
              <w:rPr>
                <w:rFonts w:ascii="Arial" w:hAnsi="Arial" w:cs="Arial"/>
                <w:sz w:val="26"/>
                <w:szCs w:val="26"/>
              </w:rPr>
              <w:t>3.</w:t>
            </w:r>
            <w:r w:rsidRPr="001C5FB6">
              <w:rPr>
                <w:rFonts w:ascii="Arial" w:hAnsi="Arial" w:cs="Arial"/>
                <w:sz w:val="26"/>
                <w:szCs w:val="26"/>
              </w:rPr>
              <w:tab/>
              <w:t>Who does the policy/project benefit directly?  (e.g. employees/service users; equality groups, other stakeholders)</w:t>
            </w:r>
            <w:r w:rsidRPr="001C5FB6">
              <w:rPr>
                <w:rFonts w:ascii="Arial" w:hAnsi="Arial" w:cs="Arial"/>
                <w:sz w:val="26"/>
                <w:szCs w:val="26"/>
              </w:rPr>
              <w:br/>
            </w:r>
          </w:p>
          <w:p w14:paraId="3C3209F2" w14:textId="77777777" w:rsidR="004F4808" w:rsidRPr="001C5FB6" w:rsidRDefault="004F4808" w:rsidP="00D96016">
            <w:pPr>
              <w:tabs>
                <w:tab w:val="left" w:pos="604"/>
              </w:tabs>
              <w:ind w:left="604" w:hanging="540"/>
              <w:rPr>
                <w:rFonts w:ascii="Arial" w:hAnsi="Arial" w:cs="Arial"/>
                <w:sz w:val="26"/>
                <w:szCs w:val="26"/>
              </w:rPr>
            </w:pPr>
            <w:r w:rsidRPr="001C5FB6">
              <w:rPr>
                <w:rFonts w:ascii="Arial" w:hAnsi="Arial" w:cs="Arial"/>
                <w:sz w:val="26"/>
                <w:szCs w:val="26"/>
              </w:rPr>
              <w:t>4.</w:t>
            </w:r>
            <w:r w:rsidRPr="001C5FB6">
              <w:rPr>
                <w:rFonts w:ascii="Arial" w:hAnsi="Arial" w:cs="Arial"/>
                <w:sz w:val="26"/>
                <w:szCs w:val="26"/>
              </w:rPr>
              <w:tab/>
              <w:t>What results/outcomes are intended?</w:t>
            </w:r>
          </w:p>
        </w:tc>
      </w:tr>
    </w:tbl>
    <w:p w14:paraId="3C3209F4" w14:textId="77777777" w:rsidR="004F4808" w:rsidRPr="001C5FB6" w:rsidRDefault="004F4808" w:rsidP="004F4808"/>
    <w:p w14:paraId="3C3209F5" w14:textId="77777777" w:rsidR="004F4808" w:rsidRPr="001C5FB6" w:rsidRDefault="004F4808" w:rsidP="004F4808"/>
    <w:tbl>
      <w:tblPr>
        <w:tblStyle w:val="TableGrid"/>
        <w:tblW w:w="0" w:type="auto"/>
        <w:tblInd w:w="468" w:type="dxa"/>
        <w:tblLook w:val="01E0" w:firstRow="1" w:lastRow="1" w:firstColumn="1" w:lastColumn="1" w:noHBand="0" w:noVBand="0"/>
      </w:tblPr>
      <w:tblGrid>
        <w:gridCol w:w="10295"/>
      </w:tblGrid>
      <w:tr w:rsidR="004F4808" w:rsidRPr="001C5FB6" w14:paraId="3C320A02" w14:textId="77777777" w:rsidTr="0065081F">
        <w:tc>
          <w:tcPr>
            <w:tcW w:w="10295" w:type="dxa"/>
          </w:tcPr>
          <w:p w14:paraId="3C3209F6" w14:textId="77777777" w:rsidR="004F4808" w:rsidRPr="001C5FB6" w:rsidRDefault="004F4808" w:rsidP="00D96016">
            <w:pPr>
              <w:rPr>
                <w:rFonts w:ascii="Arial" w:hAnsi="Arial" w:cs="Arial"/>
                <w:sz w:val="26"/>
                <w:szCs w:val="26"/>
              </w:rPr>
            </w:pPr>
          </w:p>
          <w:p w14:paraId="069914FB" w14:textId="7069DDF7" w:rsidR="006F4A59" w:rsidRPr="001C5FB6" w:rsidRDefault="006F4A59" w:rsidP="00ED2245">
            <w:pPr>
              <w:pStyle w:val="ListParagraph"/>
              <w:numPr>
                <w:ilvl w:val="0"/>
                <w:numId w:val="39"/>
              </w:numPr>
              <w:spacing w:after="120"/>
              <w:ind w:left="357" w:hanging="357"/>
              <w:contextualSpacing w:val="0"/>
              <w:jc w:val="both"/>
              <w:rPr>
                <w:rFonts w:ascii="Arial" w:hAnsi="Arial" w:cs="Arial"/>
                <w:sz w:val="26"/>
                <w:szCs w:val="26"/>
              </w:rPr>
            </w:pPr>
            <w:r w:rsidRPr="001C5FB6">
              <w:rPr>
                <w:rFonts w:ascii="Arial" w:hAnsi="Arial" w:cs="Arial"/>
                <w:sz w:val="26"/>
                <w:szCs w:val="26"/>
              </w:rPr>
              <w:t>This policy is designed to:</w:t>
            </w:r>
          </w:p>
          <w:p w14:paraId="27B6329A" w14:textId="1C35E869" w:rsidR="00701170" w:rsidRPr="001C5FB6" w:rsidRDefault="001D14E7" w:rsidP="00ED2245">
            <w:pPr>
              <w:pStyle w:val="ListParagraph"/>
              <w:numPr>
                <w:ilvl w:val="0"/>
                <w:numId w:val="40"/>
              </w:numPr>
              <w:ind w:left="723"/>
              <w:jc w:val="both"/>
              <w:rPr>
                <w:rFonts w:ascii="Arial" w:hAnsi="Arial" w:cs="Arial"/>
                <w:sz w:val="26"/>
                <w:szCs w:val="26"/>
              </w:rPr>
            </w:pPr>
            <w:r w:rsidRPr="001C5FB6">
              <w:rPr>
                <w:rFonts w:ascii="Arial" w:hAnsi="Arial" w:cs="Arial"/>
                <w:sz w:val="26"/>
                <w:szCs w:val="26"/>
              </w:rPr>
              <w:t>s</w:t>
            </w:r>
            <w:r w:rsidR="00701170" w:rsidRPr="001C5FB6">
              <w:rPr>
                <w:rFonts w:ascii="Arial" w:hAnsi="Arial" w:cs="Arial"/>
                <w:sz w:val="26"/>
                <w:szCs w:val="26"/>
              </w:rPr>
              <w:t>upport SE’s values;</w:t>
            </w:r>
          </w:p>
          <w:p w14:paraId="13C01038" w14:textId="6BF16667" w:rsidR="00701170" w:rsidRPr="001C5FB6" w:rsidRDefault="001D14E7" w:rsidP="00ED2245">
            <w:pPr>
              <w:pStyle w:val="ListParagraph"/>
              <w:numPr>
                <w:ilvl w:val="0"/>
                <w:numId w:val="40"/>
              </w:numPr>
              <w:ind w:left="723"/>
              <w:jc w:val="both"/>
              <w:rPr>
                <w:rFonts w:ascii="Arial" w:hAnsi="Arial" w:cs="Arial"/>
                <w:sz w:val="26"/>
                <w:szCs w:val="26"/>
              </w:rPr>
            </w:pPr>
            <w:r w:rsidRPr="001C5FB6">
              <w:rPr>
                <w:rFonts w:ascii="Arial" w:hAnsi="Arial" w:cs="Arial"/>
                <w:sz w:val="26"/>
                <w:szCs w:val="26"/>
              </w:rPr>
              <w:t>e</w:t>
            </w:r>
            <w:r w:rsidR="00701170" w:rsidRPr="001C5FB6">
              <w:rPr>
                <w:rFonts w:ascii="Arial" w:hAnsi="Arial" w:cs="Arial"/>
                <w:sz w:val="26"/>
                <w:szCs w:val="26"/>
              </w:rPr>
              <w:t xml:space="preserve">nsure SE’s employees can raise concerns </w:t>
            </w:r>
            <w:r w:rsidR="009171F7" w:rsidRPr="001C5FB6">
              <w:rPr>
                <w:rFonts w:ascii="Arial" w:hAnsi="Arial" w:cs="Arial"/>
                <w:sz w:val="26"/>
                <w:szCs w:val="26"/>
              </w:rPr>
              <w:t xml:space="preserve">in good faith </w:t>
            </w:r>
            <w:r w:rsidR="00701170" w:rsidRPr="001C5FB6">
              <w:rPr>
                <w:rFonts w:ascii="Arial" w:hAnsi="Arial" w:cs="Arial"/>
                <w:sz w:val="26"/>
                <w:szCs w:val="26"/>
              </w:rPr>
              <w:t xml:space="preserve">without fear of suffering </w:t>
            </w:r>
            <w:r w:rsidR="009171F7" w:rsidRPr="001C5FB6">
              <w:rPr>
                <w:rFonts w:ascii="Arial" w:hAnsi="Arial" w:cs="Arial"/>
                <w:sz w:val="26"/>
                <w:szCs w:val="26"/>
              </w:rPr>
              <w:t>detriment</w:t>
            </w:r>
            <w:r w:rsidR="00701170" w:rsidRPr="001C5FB6">
              <w:rPr>
                <w:rFonts w:ascii="Arial" w:hAnsi="Arial" w:cs="Arial"/>
                <w:sz w:val="26"/>
                <w:szCs w:val="26"/>
              </w:rPr>
              <w:t>; and</w:t>
            </w:r>
          </w:p>
          <w:p w14:paraId="4A3AF8C1" w14:textId="4BE5073F" w:rsidR="00701170" w:rsidRPr="001C5FB6" w:rsidRDefault="009171F7" w:rsidP="00ED2245">
            <w:pPr>
              <w:pStyle w:val="ListParagraph"/>
              <w:numPr>
                <w:ilvl w:val="0"/>
                <w:numId w:val="40"/>
              </w:numPr>
              <w:ind w:left="723"/>
              <w:jc w:val="both"/>
              <w:rPr>
                <w:rFonts w:ascii="Arial" w:hAnsi="Arial" w:cs="Arial"/>
                <w:sz w:val="26"/>
                <w:szCs w:val="26"/>
              </w:rPr>
            </w:pPr>
            <w:r w:rsidRPr="001C5FB6">
              <w:rPr>
                <w:rFonts w:ascii="Arial" w:hAnsi="Arial" w:cs="Arial"/>
                <w:sz w:val="26"/>
                <w:szCs w:val="26"/>
              </w:rPr>
              <w:t>p</w:t>
            </w:r>
            <w:r w:rsidR="00701170" w:rsidRPr="001C5FB6">
              <w:rPr>
                <w:rFonts w:ascii="Arial" w:hAnsi="Arial" w:cs="Arial"/>
                <w:sz w:val="26"/>
                <w:szCs w:val="26"/>
              </w:rPr>
              <w:t>rovide a transparent and confidential process for dealing with concerns.</w:t>
            </w:r>
          </w:p>
          <w:p w14:paraId="67158AFA" w14:textId="77777777" w:rsidR="005936E1" w:rsidRPr="001C5FB6" w:rsidRDefault="005936E1" w:rsidP="00ED2245">
            <w:pPr>
              <w:pStyle w:val="ListParagraph"/>
              <w:ind w:left="723"/>
              <w:jc w:val="both"/>
              <w:rPr>
                <w:rFonts w:ascii="Arial" w:hAnsi="Arial" w:cs="Arial"/>
                <w:sz w:val="26"/>
                <w:szCs w:val="26"/>
              </w:rPr>
            </w:pPr>
          </w:p>
          <w:p w14:paraId="3C3209F9" w14:textId="4B0C3D8F" w:rsidR="004F4808" w:rsidRPr="001C5FB6" w:rsidRDefault="00701170" w:rsidP="00ED2245">
            <w:pPr>
              <w:pStyle w:val="ListParagraph"/>
              <w:numPr>
                <w:ilvl w:val="0"/>
                <w:numId w:val="39"/>
              </w:numPr>
              <w:ind w:left="357" w:hanging="357"/>
              <w:contextualSpacing w:val="0"/>
              <w:jc w:val="both"/>
              <w:rPr>
                <w:rFonts w:ascii="Arial" w:hAnsi="Arial" w:cs="Arial"/>
                <w:sz w:val="26"/>
                <w:szCs w:val="26"/>
              </w:rPr>
            </w:pPr>
            <w:r w:rsidRPr="001C5FB6">
              <w:rPr>
                <w:rFonts w:ascii="Arial" w:hAnsi="Arial" w:cs="Arial"/>
                <w:sz w:val="26"/>
                <w:szCs w:val="26"/>
              </w:rPr>
              <w:t xml:space="preserve">This process applies to all </w:t>
            </w:r>
            <w:r w:rsidR="00987AA9">
              <w:rPr>
                <w:rFonts w:ascii="Arial" w:hAnsi="Arial" w:cs="Arial"/>
                <w:sz w:val="26"/>
                <w:szCs w:val="26"/>
              </w:rPr>
              <w:t xml:space="preserve">SE </w:t>
            </w:r>
            <w:r w:rsidRPr="001C5FB6">
              <w:rPr>
                <w:rFonts w:ascii="Arial" w:hAnsi="Arial" w:cs="Arial"/>
                <w:sz w:val="26"/>
                <w:szCs w:val="26"/>
              </w:rPr>
              <w:t>employees, contractors/agency workers working on SE premises, consultants, suppliers and other relevant stakeholders.</w:t>
            </w:r>
          </w:p>
          <w:p w14:paraId="23714C69" w14:textId="77777777" w:rsidR="005936E1" w:rsidRPr="001C5FB6" w:rsidRDefault="005936E1" w:rsidP="00ED2245">
            <w:pPr>
              <w:pStyle w:val="ListParagraph"/>
              <w:ind w:left="357"/>
              <w:contextualSpacing w:val="0"/>
              <w:jc w:val="both"/>
              <w:rPr>
                <w:rFonts w:ascii="Arial" w:hAnsi="Arial" w:cs="Arial"/>
                <w:sz w:val="26"/>
                <w:szCs w:val="26"/>
              </w:rPr>
            </w:pPr>
          </w:p>
          <w:p w14:paraId="77B460E0" w14:textId="22B4D963" w:rsidR="005936E1" w:rsidRPr="001C5FB6" w:rsidRDefault="005936E1" w:rsidP="005233C5">
            <w:pPr>
              <w:pStyle w:val="ListParagraph"/>
              <w:numPr>
                <w:ilvl w:val="0"/>
                <w:numId w:val="39"/>
              </w:numPr>
              <w:ind w:left="357" w:hanging="357"/>
              <w:contextualSpacing w:val="0"/>
              <w:jc w:val="both"/>
              <w:rPr>
                <w:rFonts w:ascii="Arial" w:hAnsi="Arial" w:cs="Arial"/>
                <w:sz w:val="26"/>
                <w:szCs w:val="26"/>
              </w:rPr>
            </w:pPr>
            <w:r w:rsidRPr="001C5FB6">
              <w:rPr>
                <w:rFonts w:ascii="Arial" w:hAnsi="Arial" w:cs="Arial"/>
                <w:sz w:val="26"/>
                <w:szCs w:val="26"/>
              </w:rPr>
              <w:t xml:space="preserve">This process benefits all </w:t>
            </w:r>
            <w:r w:rsidR="00987AA9">
              <w:rPr>
                <w:rFonts w:ascii="Arial" w:hAnsi="Arial" w:cs="Arial"/>
                <w:sz w:val="26"/>
                <w:szCs w:val="26"/>
              </w:rPr>
              <w:t xml:space="preserve">SE </w:t>
            </w:r>
            <w:r w:rsidRPr="001C5FB6">
              <w:rPr>
                <w:rFonts w:ascii="Arial" w:hAnsi="Arial" w:cs="Arial"/>
                <w:sz w:val="26"/>
                <w:szCs w:val="26"/>
              </w:rPr>
              <w:t>employees, contractors/agency workers working on SE premises, consultants, suppliers and other relevant stakeholders.</w:t>
            </w:r>
          </w:p>
          <w:p w14:paraId="72AD34BE" w14:textId="77777777" w:rsidR="00597DD8" w:rsidRPr="001C5FB6" w:rsidRDefault="00597DD8" w:rsidP="00ED2245">
            <w:pPr>
              <w:pStyle w:val="ListParagraph"/>
              <w:jc w:val="both"/>
              <w:rPr>
                <w:rFonts w:ascii="Arial" w:hAnsi="Arial" w:cs="Arial"/>
                <w:sz w:val="26"/>
                <w:szCs w:val="26"/>
              </w:rPr>
            </w:pPr>
          </w:p>
          <w:p w14:paraId="3C320A01" w14:textId="7378BFDE" w:rsidR="004F4808" w:rsidRPr="001C5FB6" w:rsidRDefault="0065081F" w:rsidP="00ED2245">
            <w:pPr>
              <w:pStyle w:val="ListParagraph"/>
              <w:numPr>
                <w:ilvl w:val="0"/>
                <w:numId w:val="39"/>
              </w:numPr>
              <w:spacing w:after="120"/>
              <w:ind w:left="357" w:hanging="357"/>
              <w:contextualSpacing w:val="0"/>
              <w:jc w:val="both"/>
              <w:rPr>
                <w:rFonts w:ascii="Arial" w:hAnsi="Arial" w:cs="Arial"/>
                <w:sz w:val="26"/>
                <w:szCs w:val="26"/>
              </w:rPr>
            </w:pPr>
            <w:r w:rsidRPr="001C5FB6">
              <w:rPr>
                <w:rFonts w:ascii="Arial" w:hAnsi="Arial" w:cs="Arial"/>
                <w:sz w:val="26"/>
                <w:szCs w:val="26"/>
              </w:rPr>
              <w:t xml:space="preserve">The </w:t>
            </w:r>
            <w:r w:rsidR="009D5043" w:rsidRPr="001C5FB6">
              <w:rPr>
                <w:rFonts w:ascii="Arial" w:hAnsi="Arial" w:cs="Arial"/>
                <w:sz w:val="26"/>
                <w:szCs w:val="26"/>
              </w:rPr>
              <w:t xml:space="preserve">anticipated results/intended outcomes are </w:t>
            </w:r>
            <w:r w:rsidRPr="001C5FB6">
              <w:rPr>
                <w:rFonts w:ascii="Arial" w:hAnsi="Arial" w:cs="Arial"/>
                <w:sz w:val="26"/>
                <w:szCs w:val="26"/>
              </w:rPr>
              <w:t xml:space="preserve">creation of an environment in which individuals feel able to raise any matters of genuine concern internally without fear of </w:t>
            </w:r>
            <w:r w:rsidR="009D5043" w:rsidRPr="001C5FB6">
              <w:rPr>
                <w:rFonts w:ascii="Arial" w:hAnsi="Arial" w:cs="Arial"/>
                <w:sz w:val="26"/>
                <w:szCs w:val="26"/>
              </w:rPr>
              <w:t>sufferin</w:t>
            </w:r>
            <w:r w:rsidR="00005F4F" w:rsidRPr="001C5FB6">
              <w:rPr>
                <w:rFonts w:ascii="Arial" w:hAnsi="Arial" w:cs="Arial"/>
                <w:sz w:val="26"/>
                <w:szCs w:val="26"/>
              </w:rPr>
              <w:t>g adverse treatment or disciplinary action</w:t>
            </w:r>
            <w:r w:rsidRPr="001C5FB6">
              <w:rPr>
                <w:rFonts w:ascii="Arial" w:hAnsi="Arial" w:cs="Arial"/>
                <w:sz w:val="26"/>
                <w:szCs w:val="26"/>
              </w:rPr>
              <w:t>.</w:t>
            </w:r>
          </w:p>
        </w:tc>
      </w:tr>
    </w:tbl>
    <w:p w14:paraId="3C320A03" w14:textId="77777777" w:rsidR="004F4808" w:rsidRPr="001C5FB6" w:rsidRDefault="004F4808" w:rsidP="004F4808">
      <w:pPr>
        <w:rPr>
          <w:sz w:val="23"/>
          <w:szCs w:val="23"/>
        </w:rPr>
      </w:pPr>
    </w:p>
    <w:p w14:paraId="3C320A04" w14:textId="77777777" w:rsidR="004F4808" w:rsidRPr="001C5FB6" w:rsidRDefault="004F4808" w:rsidP="004F4808">
      <w:r w:rsidRPr="001C5FB6">
        <w:br w:type="page"/>
      </w:r>
    </w:p>
    <w:p w14:paraId="3C320A05" w14:textId="77777777" w:rsidR="004F4808" w:rsidRPr="001C5FB6" w:rsidRDefault="004F4808" w:rsidP="004F4808">
      <w:pPr>
        <w:pStyle w:val="Heading2"/>
      </w:pPr>
      <w:r w:rsidRPr="001C5FB6">
        <w:lastRenderedPageBreak/>
        <w:t>2.</w:t>
      </w:r>
      <w:r w:rsidRPr="001C5FB6">
        <w:tab/>
        <w:t>Consider the Evidence (data and information) - (consider these questions to prompt answers)</w:t>
      </w:r>
    </w:p>
    <w:p w14:paraId="3C320A06" w14:textId="77777777" w:rsidR="004F4808" w:rsidRPr="001C5FB6"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rsidRPr="001C5FB6" w14:paraId="3C320A11" w14:textId="77777777" w:rsidTr="003E57AC">
        <w:trPr>
          <w:trHeight w:val="2746"/>
        </w:trPr>
        <w:tc>
          <w:tcPr>
            <w:tcW w:w="15565" w:type="dxa"/>
            <w:shd w:val="clear" w:color="auto" w:fill="E6E6E6"/>
          </w:tcPr>
          <w:p w14:paraId="3C320A07" w14:textId="0FD895A3" w:rsidR="004F4808" w:rsidRPr="001C5FB6" w:rsidRDefault="004F4808" w:rsidP="00D96016">
            <w:pPr>
              <w:tabs>
                <w:tab w:val="left" w:pos="604"/>
              </w:tabs>
              <w:ind w:left="604" w:hanging="540"/>
              <w:rPr>
                <w:rFonts w:ascii="Arial" w:hAnsi="Arial" w:cs="Arial"/>
                <w:sz w:val="26"/>
                <w:szCs w:val="26"/>
              </w:rPr>
            </w:pPr>
            <w:r w:rsidRPr="001C5FB6">
              <w:rPr>
                <w:rFonts w:ascii="Arial" w:hAnsi="Arial" w:cs="Arial"/>
                <w:sz w:val="26"/>
                <w:szCs w:val="26"/>
              </w:rPr>
              <w:t>1.</w:t>
            </w:r>
            <w:r w:rsidRPr="001C5FB6">
              <w:rPr>
                <w:rFonts w:ascii="Arial" w:hAnsi="Arial" w:cs="Arial"/>
                <w:sz w:val="26"/>
                <w:szCs w:val="26"/>
              </w:rPr>
              <w:tab/>
              <w:t>What information or data would it be useful to have?  What data (quantitative and qualitative) is available? (in-house/external)  How reliable/valid/</w:t>
            </w:r>
            <w:r w:rsidR="00E1582D" w:rsidRPr="001C5FB6">
              <w:rPr>
                <w:rFonts w:ascii="Arial" w:hAnsi="Arial" w:cs="Arial"/>
                <w:sz w:val="26"/>
                <w:szCs w:val="26"/>
              </w:rPr>
              <w:t>up to date</w:t>
            </w:r>
            <w:r w:rsidRPr="001C5FB6">
              <w:rPr>
                <w:rFonts w:ascii="Arial" w:hAnsi="Arial" w:cs="Arial"/>
                <w:sz w:val="26"/>
                <w:szCs w:val="26"/>
              </w:rPr>
              <w:t xml:space="preserve"> is it?</w:t>
            </w:r>
          </w:p>
          <w:p w14:paraId="3C320A08" w14:textId="77777777" w:rsidR="004F4808" w:rsidRPr="001C5FB6" w:rsidRDefault="004F4808" w:rsidP="00D96016">
            <w:pPr>
              <w:tabs>
                <w:tab w:val="left" w:pos="604"/>
              </w:tabs>
              <w:ind w:left="604" w:hanging="540"/>
              <w:rPr>
                <w:rFonts w:ascii="Arial" w:hAnsi="Arial" w:cs="Arial"/>
                <w:sz w:val="26"/>
                <w:szCs w:val="26"/>
              </w:rPr>
            </w:pPr>
          </w:p>
          <w:p w14:paraId="3C320A09" w14:textId="77777777" w:rsidR="004F4808" w:rsidRPr="001C5FB6" w:rsidRDefault="00F721FF" w:rsidP="00D96016">
            <w:pPr>
              <w:tabs>
                <w:tab w:val="left" w:pos="604"/>
              </w:tabs>
              <w:ind w:left="604" w:hanging="540"/>
              <w:rPr>
                <w:rFonts w:ascii="Arial" w:hAnsi="Arial" w:cs="Arial"/>
                <w:sz w:val="26"/>
                <w:szCs w:val="26"/>
              </w:rPr>
            </w:pPr>
            <w:r w:rsidRPr="001C5FB6">
              <w:rPr>
                <w:rFonts w:ascii="Arial" w:hAnsi="Arial" w:cs="Arial"/>
                <w:sz w:val="26"/>
                <w:szCs w:val="26"/>
              </w:rPr>
              <w:t>2</w:t>
            </w:r>
            <w:r w:rsidR="004F4808" w:rsidRPr="001C5FB6">
              <w:rPr>
                <w:rFonts w:ascii="Arial" w:hAnsi="Arial" w:cs="Arial"/>
                <w:sz w:val="26"/>
                <w:szCs w:val="26"/>
              </w:rPr>
              <w:t>.</w:t>
            </w:r>
            <w:r w:rsidR="004F4808" w:rsidRPr="001C5FB6">
              <w:rPr>
                <w:rFonts w:ascii="Arial" w:hAnsi="Arial" w:cs="Arial"/>
                <w:sz w:val="26"/>
                <w:szCs w:val="26"/>
              </w:rPr>
              <w:tab/>
              <w:t>What does the data/information tell you about</w:t>
            </w:r>
            <w:r w:rsidR="004F4808" w:rsidRPr="001C5FB6">
              <w:rPr>
                <w:rFonts w:ascii="Arial" w:hAnsi="Arial" w:cs="Arial"/>
                <w:sz w:val="26"/>
                <w:szCs w:val="26"/>
              </w:rPr>
              <w:br/>
            </w:r>
          </w:p>
          <w:p w14:paraId="3C320A0A" w14:textId="77777777" w:rsidR="004F4808" w:rsidRPr="001C5FB6" w:rsidRDefault="004F4808" w:rsidP="003F6D1E">
            <w:pPr>
              <w:numPr>
                <w:ilvl w:val="0"/>
                <w:numId w:val="16"/>
              </w:numPr>
              <w:tabs>
                <w:tab w:val="clear" w:pos="1800"/>
                <w:tab w:val="left" w:pos="1080"/>
              </w:tabs>
              <w:ind w:left="1080" w:hanging="540"/>
              <w:rPr>
                <w:rFonts w:ascii="Arial" w:hAnsi="Arial" w:cs="Arial"/>
                <w:sz w:val="26"/>
                <w:szCs w:val="26"/>
              </w:rPr>
            </w:pPr>
            <w:r w:rsidRPr="001C5FB6">
              <w:rPr>
                <w:rFonts w:ascii="Arial" w:hAnsi="Arial" w:cs="Arial"/>
                <w:sz w:val="26"/>
                <w:szCs w:val="26"/>
              </w:rPr>
              <w:t>Different needs?</w:t>
            </w:r>
          </w:p>
          <w:p w14:paraId="3C320A0B" w14:textId="77777777" w:rsidR="004F4808" w:rsidRPr="001C5FB6" w:rsidRDefault="004F4808" w:rsidP="003F6D1E">
            <w:pPr>
              <w:numPr>
                <w:ilvl w:val="0"/>
                <w:numId w:val="16"/>
              </w:numPr>
              <w:tabs>
                <w:tab w:val="clear" w:pos="1800"/>
                <w:tab w:val="left" w:pos="1080"/>
              </w:tabs>
              <w:ind w:left="1080" w:hanging="540"/>
              <w:rPr>
                <w:rFonts w:ascii="Arial" w:hAnsi="Arial" w:cs="Arial"/>
                <w:sz w:val="26"/>
                <w:szCs w:val="26"/>
              </w:rPr>
            </w:pPr>
            <w:r w:rsidRPr="001C5FB6">
              <w:rPr>
                <w:rFonts w:ascii="Arial" w:hAnsi="Arial" w:cs="Arial"/>
                <w:sz w:val="26"/>
                <w:szCs w:val="26"/>
              </w:rPr>
              <w:t>Different experiences?</w:t>
            </w:r>
          </w:p>
          <w:p w14:paraId="3C320A0C" w14:textId="77777777" w:rsidR="004F4808" w:rsidRPr="001C5FB6" w:rsidRDefault="004F4808" w:rsidP="003F6D1E">
            <w:pPr>
              <w:numPr>
                <w:ilvl w:val="0"/>
                <w:numId w:val="16"/>
              </w:numPr>
              <w:tabs>
                <w:tab w:val="clear" w:pos="1800"/>
                <w:tab w:val="left" w:pos="1080"/>
              </w:tabs>
              <w:ind w:left="1080" w:hanging="540"/>
              <w:rPr>
                <w:rFonts w:ascii="Arial" w:hAnsi="Arial" w:cs="Arial"/>
                <w:sz w:val="26"/>
                <w:szCs w:val="26"/>
              </w:rPr>
            </w:pPr>
            <w:r w:rsidRPr="001C5FB6">
              <w:rPr>
                <w:rFonts w:ascii="Arial" w:hAnsi="Arial" w:cs="Arial"/>
                <w:sz w:val="26"/>
                <w:szCs w:val="26"/>
              </w:rPr>
              <w:t>Different access to services, information or opportunities?</w:t>
            </w:r>
          </w:p>
          <w:p w14:paraId="3C320A0D" w14:textId="77777777" w:rsidR="004F4808" w:rsidRPr="001C5FB6" w:rsidRDefault="004F4808" w:rsidP="003F6D1E">
            <w:pPr>
              <w:numPr>
                <w:ilvl w:val="0"/>
                <w:numId w:val="16"/>
              </w:numPr>
              <w:tabs>
                <w:tab w:val="clear" w:pos="1800"/>
                <w:tab w:val="left" w:pos="1080"/>
              </w:tabs>
              <w:ind w:left="1080" w:hanging="540"/>
              <w:rPr>
                <w:rFonts w:ascii="Arial" w:hAnsi="Arial" w:cs="Arial"/>
                <w:sz w:val="26"/>
                <w:szCs w:val="26"/>
              </w:rPr>
            </w:pPr>
            <w:r w:rsidRPr="001C5FB6">
              <w:rPr>
                <w:rFonts w:ascii="Arial" w:hAnsi="Arial" w:cs="Arial"/>
                <w:sz w:val="26"/>
                <w:szCs w:val="26"/>
              </w:rPr>
              <w:t>Different impacts/different outcomes?</w:t>
            </w:r>
          </w:p>
          <w:p w14:paraId="3C320A0E" w14:textId="77777777" w:rsidR="004F4808" w:rsidRPr="001C5FB6" w:rsidRDefault="004F4808" w:rsidP="00D96016">
            <w:pPr>
              <w:tabs>
                <w:tab w:val="left" w:pos="604"/>
                <w:tab w:val="left" w:pos="1080"/>
              </w:tabs>
              <w:ind w:left="1080" w:hanging="540"/>
              <w:rPr>
                <w:rFonts w:ascii="Arial" w:hAnsi="Arial" w:cs="Arial"/>
                <w:sz w:val="26"/>
                <w:szCs w:val="26"/>
              </w:rPr>
            </w:pPr>
          </w:p>
          <w:p w14:paraId="3C320A0F" w14:textId="77777777" w:rsidR="004F4808" w:rsidRPr="001C5FB6" w:rsidRDefault="00F721FF" w:rsidP="00D96016">
            <w:pPr>
              <w:tabs>
                <w:tab w:val="left" w:pos="604"/>
              </w:tabs>
              <w:ind w:left="604" w:hanging="540"/>
              <w:rPr>
                <w:rFonts w:ascii="Arial" w:hAnsi="Arial" w:cs="Arial"/>
                <w:sz w:val="26"/>
                <w:szCs w:val="26"/>
              </w:rPr>
            </w:pPr>
            <w:r w:rsidRPr="001C5FB6">
              <w:rPr>
                <w:rFonts w:ascii="Arial" w:hAnsi="Arial" w:cs="Arial"/>
                <w:sz w:val="26"/>
                <w:szCs w:val="26"/>
              </w:rPr>
              <w:t>3</w:t>
            </w:r>
            <w:r w:rsidR="004F4808" w:rsidRPr="001C5FB6">
              <w:rPr>
                <w:rFonts w:ascii="Arial" w:hAnsi="Arial" w:cs="Arial"/>
                <w:sz w:val="26"/>
                <w:szCs w:val="26"/>
              </w:rPr>
              <w:t>.</w:t>
            </w:r>
            <w:r w:rsidR="004F4808" w:rsidRPr="001C5FB6">
              <w:rPr>
                <w:rFonts w:ascii="Arial" w:hAnsi="Arial" w:cs="Arial"/>
                <w:sz w:val="26"/>
                <w:szCs w:val="26"/>
              </w:rPr>
              <w:tab/>
              <w:t>Are there any gaps that you should fill now/later by further evidence gathering/commissioning or by secondary analysis of existing data?</w:t>
            </w:r>
            <w:r w:rsidR="004F4808" w:rsidRPr="001C5FB6">
              <w:rPr>
                <w:rFonts w:ascii="Arial" w:hAnsi="Arial" w:cs="Arial"/>
                <w:sz w:val="26"/>
                <w:szCs w:val="26"/>
              </w:rPr>
              <w:br/>
            </w:r>
          </w:p>
          <w:p w14:paraId="3C320A10" w14:textId="77777777" w:rsidR="004F4808" w:rsidRPr="001C5FB6" w:rsidRDefault="00F721FF" w:rsidP="00D96016">
            <w:pPr>
              <w:tabs>
                <w:tab w:val="left" w:pos="604"/>
              </w:tabs>
              <w:ind w:left="604" w:hanging="540"/>
              <w:rPr>
                <w:rFonts w:ascii="Arial" w:hAnsi="Arial" w:cs="Arial"/>
                <w:sz w:val="26"/>
                <w:szCs w:val="26"/>
              </w:rPr>
            </w:pPr>
            <w:r w:rsidRPr="001C5FB6">
              <w:rPr>
                <w:rFonts w:ascii="Arial" w:hAnsi="Arial" w:cs="Arial"/>
                <w:sz w:val="26"/>
                <w:szCs w:val="26"/>
              </w:rPr>
              <w:t>4</w:t>
            </w:r>
            <w:r w:rsidR="004F4808" w:rsidRPr="001C5FB6">
              <w:rPr>
                <w:rFonts w:ascii="Arial" w:hAnsi="Arial" w:cs="Arial"/>
                <w:sz w:val="26"/>
                <w:szCs w:val="26"/>
              </w:rPr>
              <w:t>.</w:t>
            </w:r>
            <w:r w:rsidR="004F4808" w:rsidRPr="001C5FB6">
              <w:rPr>
                <w:rFonts w:ascii="Arial" w:hAnsi="Arial" w:cs="Arial"/>
                <w:sz w:val="26"/>
                <w:szCs w:val="26"/>
              </w:rPr>
              <w:tab/>
              <w:t xml:space="preserve">Are there any experts or stakeholders you should </w:t>
            </w:r>
            <w:r w:rsidR="00EF68E5" w:rsidRPr="001C5FB6">
              <w:rPr>
                <w:rFonts w:ascii="Arial" w:hAnsi="Arial" w:cs="Arial"/>
                <w:sz w:val="26"/>
                <w:szCs w:val="26"/>
              </w:rPr>
              <w:t>involve/</w:t>
            </w:r>
            <w:r w:rsidR="004F4808" w:rsidRPr="001C5FB6">
              <w:rPr>
                <w:rFonts w:ascii="Arial" w:hAnsi="Arial" w:cs="Arial"/>
                <w:sz w:val="26"/>
                <w:szCs w:val="26"/>
              </w:rPr>
              <w:t xml:space="preserve">consult now?  Have you </w:t>
            </w:r>
            <w:r w:rsidR="00EF68E5" w:rsidRPr="001C5FB6">
              <w:rPr>
                <w:rFonts w:ascii="Arial" w:hAnsi="Arial" w:cs="Arial"/>
                <w:sz w:val="26"/>
                <w:szCs w:val="26"/>
              </w:rPr>
              <w:t>involved/</w:t>
            </w:r>
            <w:r w:rsidR="004F4808" w:rsidRPr="001C5FB6">
              <w:rPr>
                <w:rFonts w:ascii="Arial" w:hAnsi="Arial" w:cs="Arial"/>
                <w:sz w:val="26"/>
                <w:szCs w:val="26"/>
              </w:rPr>
              <w:t>consulted any experts already? What were their views?</w:t>
            </w:r>
          </w:p>
        </w:tc>
      </w:tr>
    </w:tbl>
    <w:p w14:paraId="3C320A12" w14:textId="77777777" w:rsidR="004F4808" w:rsidRPr="001C5FB6" w:rsidRDefault="004F4808" w:rsidP="004F4808"/>
    <w:tbl>
      <w:tblPr>
        <w:tblStyle w:val="TableGrid"/>
        <w:tblW w:w="0" w:type="auto"/>
        <w:tblInd w:w="468" w:type="dxa"/>
        <w:tblLook w:val="01E0" w:firstRow="1" w:lastRow="1" w:firstColumn="1" w:lastColumn="1" w:noHBand="0" w:noVBand="0"/>
      </w:tblPr>
      <w:tblGrid>
        <w:gridCol w:w="10295"/>
      </w:tblGrid>
      <w:tr w:rsidR="004F4808" w:rsidRPr="001C5FB6" w14:paraId="3C320A1E" w14:textId="77777777" w:rsidTr="005233C5">
        <w:tc>
          <w:tcPr>
            <w:tcW w:w="10295" w:type="dxa"/>
          </w:tcPr>
          <w:p w14:paraId="3C320A14" w14:textId="77777777" w:rsidR="004F4808" w:rsidRPr="001C5FB6" w:rsidRDefault="004F4808" w:rsidP="00D96016">
            <w:pPr>
              <w:rPr>
                <w:rFonts w:ascii="Arial" w:hAnsi="Arial" w:cs="Arial"/>
                <w:sz w:val="26"/>
                <w:szCs w:val="26"/>
              </w:rPr>
            </w:pPr>
          </w:p>
          <w:p w14:paraId="39B68FDE" w14:textId="6A152D78" w:rsidR="001472AA" w:rsidRPr="004C699B" w:rsidRDefault="00C64AC8" w:rsidP="004C699B">
            <w:pPr>
              <w:jc w:val="both"/>
              <w:rPr>
                <w:rFonts w:ascii="Arial" w:hAnsi="Arial" w:cs="Arial"/>
                <w:sz w:val="26"/>
                <w:szCs w:val="26"/>
              </w:rPr>
            </w:pPr>
            <w:r w:rsidRPr="004C699B">
              <w:rPr>
                <w:rFonts w:ascii="Arial" w:hAnsi="Arial" w:cs="Arial"/>
                <w:sz w:val="26"/>
                <w:szCs w:val="26"/>
              </w:rPr>
              <w:t>In terms of SE’s workforce, t</w:t>
            </w:r>
            <w:r w:rsidR="001472AA" w:rsidRPr="004C699B">
              <w:rPr>
                <w:rFonts w:ascii="Arial" w:hAnsi="Arial" w:cs="Arial"/>
                <w:sz w:val="26"/>
                <w:szCs w:val="26"/>
              </w:rPr>
              <w:t>he SE Equality Mainstreaming Report 2023 (</w:t>
            </w:r>
            <w:hyperlink r:id="rId14" w:history="1">
              <w:r w:rsidR="00097536" w:rsidRPr="004C699B">
                <w:rPr>
                  <w:rStyle w:val="Hyperlink"/>
                  <w:rFonts w:ascii="Arial" w:hAnsi="Arial" w:cs="Arial"/>
                  <w:sz w:val="26"/>
                  <w:szCs w:val="26"/>
                </w:rPr>
                <w:t>Scottish Enterprise. Equality Mainstreaming Report. April 2023 (scottish-enterprise.com)</w:t>
              </w:r>
            </w:hyperlink>
            <w:r w:rsidR="001472AA" w:rsidRPr="004C699B">
              <w:rPr>
                <w:rFonts w:ascii="Arial" w:hAnsi="Arial" w:cs="Arial"/>
                <w:sz w:val="26"/>
                <w:szCs w:val="26"/>
              </w:rPr>
              <w:t>) provides data about SE’s workforce and, where possible, the</w:t>
            </w:r>
            <w:r w:rsidR="00C47CFF">
              <w:rPr>
                <w:rFonts w:ascii="Arial" w:hAnsi="Arial" w:cs="Arial"/>
                <w:sz w:val="26"/>
                <w:szCs w:val="26"/>
              </w:rPr>
              <w:t xml:space="preserve"> associated</w:t>
            </w:r>
            <w:r w:rsidR="001472AA" w:rsidRPr="004C699B">
              <w:rPr>
                <w:rFonts w:ascii="Arial" w:hAnsi="Arial" w:cs="Arial"/>
                <w:sz w:val="26"/>
                <w:szCs w:val="26"/>
              </w:rPr>
              <w:t xml:space="preserve"> equality characteristics.</w:t>
            </w:r>
          </w:p>
          <w:p w14:paraId="27A049EF" w14:textId="77777777" w:rsidR="004C699B" w:rsidRDefault="004C699B" w:rsidP="004C699B">
            <w:pPr>
              <w:pStyle w:val="ListParagraph"/>
              <w:ind w:left="397"/>
              <w:jc w:val="both"/>
              <w:rPr>
                <w:rFonts w:ascii="Arial" w:hAnsi="Arial" w:cs="Arial"/>
                <w:sz w:val="26"/>
                <w:szCs w:val="26"/>
              </w:rPr>
            </w:pPr>
          </w:p>
          <w:p w14:paraId="7163EEC2" w14:textId="527C757D" w:rsidR="004C699B" w:rsidRPr="004C699B" w:rsidRDefault="004C699B" w:rsidP="004C699B">
            <w:pPr>
              <w:jc w:val="both"/>
              <w:rPr>
                <w:rFonts w:ascii="Arial" w:hAnsi="Arial" w:cs="Arial"/>
                <w:sz w:val="26"/>
                <w:szCs w:val="26"/>
              </w:rPr>
            </w:pPr>
            <w:r w:rsidRPr="004C699B">
              <w:rPr>
                <w:rFonts w:ascii="Arial" w:hAnsi="Arial" w:cs="Arial"/>
                <w:sz w:val="26"/>
                <w:szCs w:val="26"/>
              </w:rPr>
              <w:t>In terms of disability</w:t>
            </w:r>
            <w:r>
              <w:rPr>
                <w:rFonts w:ascii="Arial" w:hAnsi="Arial" w:cs="Arial"/>
                <w:sz w:val="26"/>
                <w:szCs w:val="26"/>
              </w:rPr>
              <w:t xml:space="preserve"> (which is highlighted as a protected characteristic where there may be an adverse impact)</w:t>
            </w:r>
            <w:r w:rsidRPr="004C699B">
              <w:rPr>
                <w:rFonts w:ascii="Arial" w:hAnsi="Arial" w:cs="Arial"/>
                <w:sz w:val="26"/>
                <w:szCs w:val="26"/>
              </w:rPr>
              <w:t>, the report notes that there is limited data which restricts any meaningful analysis and conclusions, but the following information is given:</w:t>
            </w:r>
          </w:p>
          <w:p w14:paraId="6063CDFC" w14:textId="77777777" w:rsidR="004C699B" w:rsidRDefault="004C699B" w:rsidP="004C699B">
            <w:pPr>
              <w:pStyle w:val="ListParagraph"/>
              <w:ind w:left="397"/>
              <w:jc w:val="both"/>
              <w:rPr>
                <w:rFonts w:ascii="Arial" w:hAnsi="Arial" w:cs="Arial"/>
                <w:sz w:val="26"/>
                <w:szCs w:val="26"/>
              </w:rPr>
            </w:pPr>
          </w:p>
          <w:p w14:paraId="53E2B333" w14:textId="710F75D6" w:rsidR="004C699B" w:rsidRDefault="004C699B" w:rsidP="004C699B">
            <w:pPr>
              <w:pStyle w:val="ListParagraph"/>
              <w:ind w:left="397"/>
              <w:jc w:val="both"/>
              <w:rPr>
                <w:rFonts w:ascii="Arial" w:hAnsi="Arial" w:cs="Arial"/>
                <w:sz w:val="26"/>
                <w:szCs w:val="26"/>
              </w:rPr>
            </w:pPr>
            <w:r>
              <w:rPr>
                <w:noProof/>
              </w:rPr>
              <w:drawing>
                <wp:inline distT="0" distB="0" distL="0" distR="0" wp14:anchorId="79288C6C" wp14:editId="0F43C83C">
                  <wp:extent cx="6134100" cy="4010025"/>
                  <wp:effectExtent l="0" t="0" r="0" b="9525"/>
                  <wp:docPr id="1564439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439359" name=""/>
                          <pic:cNvPicPr/>
                        </pic:nvPicPr>
                        <pic:blipFill>
                          <a:blip r:embed="rId15"/>
                          <a:stretch>
                            <a:fillRect/>
                          </a:stretch>
                        </pic:blipFill>
                        <pic:spPr>
                          <a:xfrm>
                            <a:off x="0" y="0"/>
                            <a:ext cx="6134100" cy="4010025"/>
                          </a:xfrm>
                          <a:prstGeom prst="rect">
                            <a:avLst/>
                          </a:prstGeom>
                        </pic:spPr>
                      </pic:pic>
                    </a:graphicData>
                  </a:graphic>
                </wp:inline>
              </w:drawing>
            </w:r>
          </w:p>
          <w:p w14:paraId="18A6289E" w14:textId="77777777" w:rsidR="004C699B" w:rsidRDefault="004C699B" w:rsidP="004C699B">
            <w:pPr>
              <w:pStyle w:val="ListParagraph"/>
              <w:ind w:left="397"/>
              <w:jc w:val="both"/>
              <w:rPr>
                <w:rFonts w:ascii="Arial" w:hAnsi="Arial" w:cs="Arial"/>
                <w:sz w:val="26"/>
                <w:szCs w:val="26"/>
              </w:rPr>
            </w:pPr>
          </w:p>
          <w:p w14:paraId="3E2F2DB1" w14:textId="77777777" w:rsidR="004C699B" w:rsidRPr="001C5FB6" w:rsidRDefault="004C699B" w:rsidP="004C699B">
            <w:pPr>
              <w:pStyle w:val="ListParagraph"/>
              <w:ind w:left="397"/>
              <w:jc w:val="both"/>
              <w:rPr>
                <w:rFonts w:ascii="Arial" w:hAnsi="Arial" w:cs="Arial"/>
                <w:sz w:val="26"/>
                <w:szCs w:val="26"/>
              </w:rPr>
            </w:pPr>
          </w:p>
          <w:p w14:paraId="44CE1A99" w14:textId="77777777" w:rsidR="001472AA" w:rsidRPr="001C5FB6" w:rsidRDefault="001472AA" w:rsidP="00C64AC8">
            <w:pPr>
              <w:pStyle w:val="ListParagraph"/>
              <w:ind w:left="397"/>
              <w:jc w:val="both"/>
              <w:rPr>
                <w:rFonts w:ascii="Arial" w:hAnsi="Arial" w:cs="Arial"/>
                <w:sz w:val="26"/>
                <w:szCs w:val="26"/>
              </w:rPr>
            </w:pPr>
          </w:p>
          <w:p w14:paraId="12164AD1" w14:textId="34EFF1A5" w:rsidR="0047227D" w:rsidRPr="001C5FB6" w:rsidRDefault="00C64AC8" w:rsidP="00EA5E80">
            <w:pPr>
              <w:jc w:val="both"/>
              <w:rPr>
                <w:rFonts w:ascii="Arial" w:hAnsi="Arial" w:cs="Arial"/>
                <w:sz w:val="26"/>
                <w:szCs w:val="26"/>
              </w:rPr>
            </w:pPr>
            <w:r w:rsidRPr="001C5FB6">
              <w:rPr>
                <w:rFonts w:ascii="Arial" w:hAnsi="Arial" w:cs="Arial"/>
                <w:sz w:val="26"/>
                <w:szCs w:val="26"/>
              </w:rPr>
              <w:t>In terms of whistleblowing, d</w:t>
            </w:r>
            <w:r w:rsidR="00CB4DE2" w:rsidRPr="001C5FB6">
              <w:rPr>
                <w:rFonts w:ascii="Arial" w:hAnsi="Arial" w:cs="Arial"/>
                <w:sz w:val="26"/>
                <w:szCs w:val="26"/>
              </w:rPr>
              <w:t>ata/information</w:t>
            </w:r>
            <w:r w:rsidR="00776FEC" w:rsidRPr="001C5FB6">
              <w:rPr>
                <w:rFonts w:ascii="Arial" w:hAnsi="Arial" w:cs="Arial"/>
                <w:sz w:val="26"/>
                <w:szCs w:val="26"/>
              </w:rPr>
              <w:t xml:space="preserve"> on whistleblowing</w:t>
            </w:r>
            <w:r w:rsidR="00CB4DE2" w:rsidRPr="001C5FB6">
              <w:rPr>
                <w:rFonts w:ascii="Arial" w:hAnsi="Arial" w:cs="Arial"/>
                <w:sz w:val="26"/>
                <w:szCs w:val="26"/>
              </w:rPr>
              <w:t xml:space="preserve"> is provided to either </w:t>
            </w:r>
            <w:r w:rsidR="003E57AC" w:rsidRPr="001C5FB6">
              <w:rPr>
                <w:rFonts w:ascii="Arial" w:hAnsi="Arial" w:cs="Arial"/>
                <w:sz w:val="26"/>
                <w:szCs w:val="26"/>
              </w:rPr>
              <w:t>the specified</w:t>
            </w:r>
            <w:r w:rsidR="00CB4DE2" w:rsidRPr="001C5FB6">
              <w:rPr>
                <w:rFonts w:ascii="Arial" w:hAnsi="Arial" w:cs="Arial"/>
                <w:sz w:val="26"/>
                <w:szCs w:val="26"/>
              </w:rPr>
              <w:t xml:space="preserve"> SE contacts by the policy users as and when required.  </w:t>
            </w:r>
            <w:r w:rsidR="008A3874" w:rsidRPr="001C5FB6">
              <w:rPr>
                <w:rFonts w:ascii="Arial" w:hAnsi="Arial" w:cs="Arial"/>
                <w:sz w:val="26"/>
                <w:szCs w:val="26"/>
              </w:rPr>
              <w:t xml:space="preserve">There are very low number of whistleblowing </w:t>
            </w:r>
            <w:r w:rsidR="00353F6E" w:rsidRPr="001C5FB6">
              <w:rPr>
                <w:rFonts w:ascii="Arial" w:hAnsi="Arial" w:cs="Arial"/>
                <w:sz w:val="26"/>
                <w:szCs w:val="26"/>
              </w:rPr>
              <w:t xml:space="preserve">disclosures made </w:t>
            </w:r>
            <w:r w:rsidR="005D5F9F" w:rsidRPr="001C5FB6">
              <w:rPr>
                <w:rFonts w:ascii="Arial" w:hAnsi="Arial" w:cs="Arial"/>
                <w:sz w:val="26"/>
                <w:szCs w:val="26"/>
              </w:rPr>
              <w:t xml:space="preserve">within SE </w:t>
            </w:r>
            <w:r w:rsidR="00353F6E" w:rsidRPr="001C5FB6">
              <w:rPr>
                <w:rFonts w:ascii="Arial" w:hAnsi="Arial" w:cs="Arial"/>
                <w:sz w:val="26"/>
                <w:szCs w:val="26"/>
              </w:rPr>
              <w:t>which makes it difficult to draw any meaningful conclusions about the equality impact of the Speak Up (Whistleblowing) Policy.</w:t>
            </w:r>
            <w:r w:rsidR="00143ED4" w:rsidRPr="001C5FB6">
              <w:rPr>
                <w:rFonts w:ascii="Arial" w:hAnsi="Arial" w:cs="Arial"/>
                <w:sz w:val="26"/>
                <w:szCs w:val="26"/>
              </w:rPr>
              <w:t xml:space="preserve"> Whistleblowing data/information may also </w:t>
            </w:r>
            <w:r w:rsidR="00CB4DE2" w:rsidRPr="001C5FB6">
              <w:rPr>
                <w:rFonts w:ascii="Arial" w:hAnsi="Arial" w:cs="Arial"/>
                <w:sz w:val="26"/>
                <w:szCs w:val="26"/>
              </w:rPr>
              <w:t>be anonym</w:t>
            </w:r>
            <w:r w:rsidR="00143ED4" w:rsidRPr="001C5FB6">
              <w:rPr>
                <w:rFonts w:ascii="Arial" w:hAnsi="Arial" w:cs="Arial"/>
                <w:sz w:val="26"/>
                <w:szCs w:val="26"/>
              </w:rPr>
              <w:t>ous</w:t>
            </w:r>
            <w:r w:rsidR="00CB4DE2" w:rsidRPr="001C5FB6">
              <w:rPr>
                <w:rFonts w:ascii="Arial" w:hAnsi="Arial" w:cs="Arial"/>
                <w:sz w:val="26"/>
                <w:szCs w:val="26"/>
              </w:rPr>
              <w:t>.</w:t>
            </w:r>
            <w:r w:rsidR="0011098C" w:rsidRPr="001C5FB6">
              <w:rPr>
                <w:rFonts w:ascii="Arial" w:hAnsi="Arial" w:cs="Arial"/>
                <w:sz w:val="26"/>
                <w:szCs w:val="26"/>
              </w:rPr>
              <w:t xml:space="preserve"> </w:t>
            </w:r>
            <w:r w:rsidR="00ED2245" w:rsidRPr="001C5FB6">
              <w:rPr>
                <w:rFonts w:ascii="Arial" w:hAnsi="Arial" w:cs="Arial"/>
                <w:sz w:val="26"/>
                <w:szCs w:val="26"/>
              </w:rPr>
              <w:t xml:space="preserve"> </w:t>
            </w:r>
          </w:p>
          <w:p w14:paraId="60E8ECDD" w14:textId="77777777" w:rsidR="0047227D" w:rsidRPr="001C5FB6" w:rsidRDefault="0047227D" w:rsidP="008A3874">
            <w:pPr>
              <w:pStyle w:val="ListParagraph"/>
              <w:ind w:left="397"/>
              <w:jc w:val="both"/>
              <w:rPr>
                <w:rFonts w:ascii="Arial" w:hAnsi="Arial" w:cs="Arial"/>
                <w:sz w:val="26"/>
                <w:szCs w:val="26"/>
              </w:rPr>
            </w:pPr>
          </w:p>
          <w:p w14:paraId="7C4CFEE8" w14:textId="5AA851C4" w:rsidR="004F4808" w:rsidRPr="00EA5E80" w:rsidRDefault="002B48AA" w:rsidP="00EA5E80">
            <w:pPr>
              <w:spacing w:after="120"/>
              <w:rPr>
                <w:rFonts w:ascii="Arial" w:hAnsi="Arial" w:cs="Arial"/>
                <w:sz w:val="26"/>
                <w:szCs w:val="26"/>
              </w:rPr>
            </w:pPr>
            <w:r w:rsidRPr="00EA5E80">
              <w:rPr>
                <w:rFonts w:ascii="Arial" w:hAnsi="Arial" w:cs="Arial"/>
                <w:sz w:val="26"/>
                <w:szCs w:val="26"/>
              </w:rPr>
              <w:t>Con</w:t>
            </w:r>
            <w:r w:rsidR="00791B6F" w:rsidRPr="00EA5E80">
              <w:rPr>
                <w:rFonts w:ascii="Arial" w:hAnsi="Arial" w:cs="Arial"/>
                <w:sz w:val="26"/>
                <w:szCs w:val="26"/>
              </w:rPr>
              <w:t xml:space="preserve">sultation is ongoing with key stakeholders </w:t>
            </w:r>
            <w:r w:rsidR="00196EF3" w:rsidRPr="00EA5E80">
              <w:rPr>
                <w:rFonts w:ascii="Arial" w:hAnsi="Arial" w:cs="Arial"/>
                <w:sz w:val="26"/>
                <w:szCs w:val="26"/>
              </w:rPr>
              <w:t>such as</w:t>
            </w:r>
            <w:r w:rsidR="00791B6F" w:rsidRPr="00EA5E80">
              <w:rPr>
                <w:rFonts w:ascii="Arial" w:hAnsi="Arial" w:cs="Arial"/>
                <w:sz w:val="26"/>
                <w:szCs w:val="26"/>
              </w:rPr>
              <w:t xml:space="preserve">: </w:t>
            </w:r>
          </w:p>
          <w:p w14:paraId="60E4CC09" w14:textId="028E769C" w:rsidR="00791B6F" w:rsidRPr="001C5FB6" w:rsidRDefault="00791B6F" w:rsidP="00196EF3">
            <w:pPr>
              <w:pStyle w:val="ListParagraph"/>
              <w:numPr>
                <w:ilvl w:val="0"/>
                <w:numId w:val="43"/>
              </w:numPr>
              <w:ind w:left="723"/>
              <w:jc w:val="both"/>
              <w:rPr>
                <w:rFonts w:ascii="Arial" w:hAnsi="Arial" w:cs="Arial"/>
                <w:sz w:val="26"/>
                <w:szCs w:val="26"/>
              </w:rPr>
            </w:pPr>
            <w:r w:rsidRPr="001C5FB6">
              <w:rPr>
                <w:rFonts w:ascii="Arial" w:hAnsi="Arial" w:cs="Arial"/>
                <w:sz w:val="26"/>
                <w:szCs w:val="26"/>
              </w:rPr>
              <w:t>Internal Audit</w:t>
            </w:r>
            <w:r w:rsidR="00D765EA" w:rsidRPr="001C5FB6">
              <w:rPr>
                <w:rFonts w:ascii="Arial" w:hAnsi="Arial" w:cs="Arial"/>
                <w:sz w:val="26"/>
                <w:szCs w:val="26"/>
              </w:rPr>
              <w:t>;</w:t>
            </w:r>
          </w:p>
          <w:p w14:paraId="44745687" w14:textId="2CC1D68E" w:rsidR="00791B6F" w:rsidRPr="001C5FB6" w:rsidRDefault="00791B6F" w:rsidP="00196EF3">
            <w:pPr>
              <w:pStyle w:val="ListParagraph"/>
              <w:numPr>
                <w:ilvl w:val="0"/>
                <w:numId w:val="43"/>
              </w:numPr>
              <w:ind w:left="723"/>
              <w:jc w:val="both"/>
              <w:rPr>
                <w:rFonts w:ascii="Arial" w:hAnsi="Arial" w:cs="Arial"/>
                <w:sz w:val="26"/>
                <w:szCs w:val="26"/>
              </w:rPr>
            </w:pPr>
            <w:r w:rsidRPr="001C5FB6">
              <w:rPr>
                <w:rFonts w:ascii="Arial" w:hAnsi="Arial" w:cs="Arial"/>
                <w:sz w:val="26"/>
                <w:szCs w:val="26"/>
              </w:rPr>
              <w:t>SE Board nominated whistleblowing champion</w:t>
            </w:r>
            <w:r w:rsidR="00D765EA" w:rsidRPr="001C5FB6">
              <w:rPr>
                <w:rFonts w:ascii="Arial" w:hAnsi="Arial" w:cs="Arial"/>
                <w:sz w:val="26"/>
                <w:szCs w:val="26"/>
              </w:rPr>
              <w:t>; and</w:t>
            </w:r>
          </w:p>
          <w:p w14:paraId="7FC6E991" w14:textId="6E5C2401" w:rsidR="00791B6F" w:rsidRPr="001C5FB6" w:rsidRDefault="00791B6F" w:rsidP="00196EF3">
            <w:pPr>
              <w:pStyle w:val="ListParagraph"/>
              <w:numPr>
                <w:ilvl w:val="0"/>
                <w:numId w:val="43"/>
              </w:numPr>
              <w:ind w:left="723"/>
              <w:jc w:val="both"/>
              <w:rPr>
                <w:rFonts w:ascii="Arial" w:hAnsi="Arial" w:cs="Arial"/>
                <w:sz w:val="26"/>
                <w:szCs w:val="26"/>
              </w:rPr>
            </w:pPr>
            <w:r w:rsidRPr="001C5FB6">
              <w:rPr>
                <w:rFonts w:ascii="Arial" w:hAnsi="Arial" w:cs="Arial"/>
                <w:sz w:val="26"/>
                <w:szCs w:val="26"/>
              </w:rPr>
              <w:t>SE Audit and Risk Committee</w:t>
            </w:r>
            <w:r w:rsidR="00D765EA" w:rsidRPr="001C5FB6">
              <w:rPr>
                <w:rFonts w:ascii="Arial" w:hAnsi="Arial" w:cs="Arial"/>
                <w:sz w:val="26"/>
                <w:szCs w:val="26"/>
              </w:rPr>
              <w:t xml:space="preserve">. </w:t>
            </w:r>
          </w:p>
          <w:p w14:paraId="67D36887" w14:textId="6F28AA78" w:rsidR="00D765EA" w:rsidRPr="001C5FB6" w:rsidRDefault="00D765EA" w:rsidP="00EA5E80">
            <w:pPr>
              <w:jc w:val="both"/>
              <w:rPr>
                <w:rFonts w:ascii="Arial" w:hAnsi="Arial" w:cs="Arial"/>
                <w:sz w:val="26"/>
                <w:szCs w:val="26"/>
              </w:rPr>
            </w:pPr>
            <w:r w:rsidRPr="001C5FB6">
              <w:rPr>
                <w:rFonts w:ascii="Arial" w:hAnsi="Arial" w:cs="Arial"/>
                <w:sz w:val="26"/>
                <w:szCs w:val="26"/>
              </w:rPr>
              <w:t>No specific comments or actions noted</w:t>
            </w:r>
            <w:r w:rsidR="00EA5E80">
              <w:rPr>
                <w:rFonts w:ascii="Arial" w:hAnsi="Arial" w:cs="Arial"/>
                <w:sz w:val="26"/>
                <w:szCs w:val="26"/>
              </w:rPr>
              <w:t xml:space="preserve"> to date</w:t>
            </w:r>
            <w:r w:rsidRPr="001C5FB6">
              <w:rPr>
                <w:rFonts w:ascii="Arial" w:hAnsi="Arial" w:cs="Arial"/>
                <w:sz w:val="26"/>
                <w:szCs w:val="26"/>
              </w:rPr>
              <w:t>.</w:t>
            </w:r>
          </w:p>
          <w:p w14:paraId="3C320A1D" w14:textId="3E284A0A" w:rsidR="00D765EA" w:rsidRPr="001C5FB6" w:rsidRDefault="00D765EA" w:rsidP="00D765EA">
            <w:pPr>
              <w:jc w:val="both"/>
              <w:rPr>
                <w:rFonts w:ascii="Arial" w:hAnsi="Arial" w:cs="Arial"/>
                <w:sz w:val="26"/>
                <w:szCs w:val="26"/>
              </w:rPr>
            </w:pPr>
          </w:p>
        </w:tc>
      </w:tr>
    </w:tbl>
    <w:p w14:paraId="3C320A1F" w14:textId="77777777" w:rsidR="004F4808" w:rsidRPr="001C5FB6" w:rsidRDefault="004F4808" w:rsidP="004F4808">
      <w:pPr>
        <w:rPr>
          <w:sz w:val="23"/>
          <w:szCs w:val="23"/>
        </w:rPr>
      </w:pPr>
    </w:p>
    <w:p w14:paraId="3C320A20" w14:textId="77777777" w:rsidR="004F4808" w:rsidRPr="001C5FB6" w:rsidRDefault="004F4808" w:rsidP="004F4808">
      <w:pPr>
        <w:pStyle w:val="Heading2"/>
      </w:pPr>
      <w:r w:rsidRPr="001C5FB6">
        <w:rPr>
          <w:sz w:val="23"/>
          <w:szCs w:val="23"/>
        </w:rPr>
        <w:br w:type="page"/>
      </w:r>
      <w:r w:rsidRPr="001C5FB6">
        <w:lastRenderedPageBreak/>
        <w:t>3.</w:t>
      </w:r>
      <w:r w:rsidRPr="001C5FB6">
        <w:tab/>
        <w:t>Assess the likely impact on different groups - (consider these questions to prompt answers)</w:t>
      </w:r>
    </w:p>
    <w:p w14:paraId="3C320A21" w14:textId="77777777" w:rsidR="004F4808" w:rsidRPr="001C5FB6"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rsidRPr="001C5FB6" w14:paraId="3C320A2D" w14:textId="77777777">
        <w:trPr>
          <w:trHeight w:val="3889"/>
        </w:trPr>
        <w:tc>
          <w:tcPr>
            <w:tcW w:w="15565" w:type="dxa"/>
            <w:shd w:val="clear" w:color="auto" w:fill="E6E6E6"/>
          </w:tcPr>
          <w:p w14:paraId="3C320A22" w14:textId="77777777" w:rsidR="004F4808" w:rsidRPr="001C5FB6" w:rsidRDefault="004F4808" w:rsidP="00D96016">
            <w:pPr>
              <w:rPr>
                <w:rFonts w:ascii="Arial" w:hAnsi="Arial" w:cs="Arial"/>
                <w:sz w:val="26"/>
                <w:szCs w:val="26"/>
              </w:rPr>
            </w:pPr>
          </w:p>
          <w:p w14:paraId="6336C094" w14:textId="4686D16C" w:rsidR="00033F46" w:rsidRPr="001C5FB6" w:rsidRDefault="004F4808" w:rsidP="00033F46">
            <w:pPr>
              <w:pStyle w:val="ListParagraph"/>
              <w:numPr>
                <w:ilvl w:val="0"/>
                <w:numId w:val="44"/>
              </w:numPr>
              <w:rPr>
                <w:rFonts w:ascii="Arial" w:hAnsi="Arial" w:cs="Arial"/>
                <w:sz w:val="26"/>
                <w:szCs w:val="26"/>
              </w:rPr>
            </w:pPr>
            <w:r w:rsidRPr="001C5FB6">
              <w:rPr>
                <w:rFonts w:ascii="Arial" w:hAnsi="Arial" w:cs="Arial"/>
                <w:sz w:val="26"/>
                <w:szCs w:val="26"/>
              </w:rPr>
              <w:t>Does your analysis of the evidence indicate any possible adverse impact on a particular group (age, disabi</w:t>
            </w:r>
            <w:r w:rsidR="00EF68E5" w:rsidRPr="001C5FB6">
              <w:rPr>
                <w:rFonts w:ascii="Arial" w:hAnsi="Arial" w:cs="Arial"/>
                <w:sz w:val="26"/>
                <w:szCs w:val="26"/>
              </w:rPr>
              <w:t xml:space="preserve">lity, </w:t>
            </w:r>
            <w:r w:rsidR="00051A95" w:rsidRPr="001C5FB6">
              <w:rPr>
                <w:rFonts w:ascii="Arial" w:hAnsi="Arial" w:cs="Arial"/>
                <w:sz w:val="26"/>
                <w:szCs w:val="26"/>
              </w:rPr>
              <w:t>gender reassignment,</w:t>
            </w:r>
            <w:r w:rsidR="008B0E69" w:rsidRPr="001C5FB6">
              <w:rPr>
                <w:rFonts w:ascii="Arial" w:hAnsi="Arial" w:cs="Arial"/>
                <w:sz w:val="26"/>
                <w:szCs w:val="26"/>
              </w:rPr>
              <w:t xml:space="preserve"> marria</w:t>
            </w:r>
            <w:r w:rsidR="00676860" w:rsidRPr="001C5FB6">
              <w:rPr>
                <w:rFonts w:ascii="Arial" w:hAnsi="Arial" w:cs="Arial"/>
                <w:sz w:val="26"/>
                <w:szCs w:val="26"/>
              </w:rPr>
              <w:t>ge &amp; civil partnership</w:t>
            </w:r>
            <w:r w:rsidR="008B0E69" w:rsidRPr="001C5FB6">
              <w:rPr>
                <w:rFonts w:ascii="Arial" w:hAnsi="Arial" w:cs="Arial"/>
                <w:sz w:val="26"/>
                <w:szCs w:val="26"/>
              </w:rPr>
              <w:t>,</w:t>
            </w:r>
            <w:r w:rsidR="00051A95" w:rsidRPr="001C5FB6">
              <w:rPr>
                <w:rFonts w:ascii="Arial" w:hAnsi="Arial" w:cs="Arial"/>
                <w:sz w:val="26"/>
                <w:szCs w:val="26"/>
              </w:rPr>
              <w:t xml:space="preserve"> pregnancy &amp; maternity, </w:t>
            </w:r>
            <w:r w:rsidR="00EF68E5" w:rsidRPr="001C5FB6">
              <w:rPr>
                <w:rFonts w:ascii="Arial" w:hAnsi="Arial" w:cs="Arial"/>
                <w:sz w:val="26"/>
                <w:szCs w:val="26"/>
              </w:rPr>
              <w:t>race</w:t>
            </w:r>
            <w:r w:rsidR="00051A95" w:rsidRPr="001C5FB6">
              <w:rPr>
                <w:rFonts w:ascii="Arial" w:hAnsi="Arial" w:cs="Arial"/>
                <w:sz w:val="26"/>
                <w:szCs w:val="26"/>
              </w:rPr>
              <w:t xml:space="preserve">, </w:t>
            </w:r>
            <w:r w:rsidRPr="001C5FB6">
              <w:rPr>
                <w:rFonts w:ascii="Arial" w:hAnsi="Arial" w:cs="Arial"/>
                <w:sz w:val="26"/>
                <w:szCs w:val="26"/>
              </w:rPr>
              <w:t xml:space="preserve">religion or belief, </w:t>
            </w:r>
            <w:r w:rsidR="00051A95" w:rsidRPr="001C5FB6">
              <w:rPr>
                <w:rFonts w:ascii="Arial" w:hAnsi="Arial" w:cs="Arial"/>
                <w:sz w:val="26"/>
                <w:szCs w:val="26"/>
              </w:rPr>
              <w:t xml:space="preserve">sex and </w:t>
            </w:r>
            <w:r w:rsidR="00732587" w:rsidRPr="001C5FB6">
              <w:rPr>
                <w:rFonts w:ascii="Arial" w:hAnsi="Arial" w:cs="Arial"/>
                <w:sz w:val="26"/>
                <w:szCs w:val="26"/>
              </w:rPr>
              <w:t>sexual orientation</w:t>
            </w:r>
            <w:r w:rsidRPr="001C5FB6">
              <w:rPr>
                <w:rFonts w:ascii="Arial" w:hAnsi="Arial" w:cs="Arial"/>
                <w:sz w:val="26"/>
                <w:szCs w:val="26"/>
              </w:rPr>
              <w:t>)</w:t>
            </w:r>
            <w:r w:rsidR="00937686" w:rsidRPr="001C5FB6">
              <w:rPr>
                <w:rFonts w:ascii="Arial" w:hAnsi="Arial" w:cs="Arial"/>
                <w:sz w:val="26"/>
                <w:szCs w:val="26"/>
              </w:rPr>
              <w:t xml:space="preserve"> or does it brea</w:t>
            </w:r>
            <w:r w:rsidR="00051A95" w:rsidRPr="001C5FB6">
              <w:rPr>
                <w:rFonts w:ascii="Arial" w:hAnsi="Arial" w:cs="Arial"/>
                <w:sz w:val="26"/>
                <w:szCs w:val="26"/>
              </w:rPr>
              <w:t>ch human rights legislation.</w:t>
            </w:r>
          </w:p>
          <w:p w14:paraId="3C320A23" w14:textId="46B9DBEC" w:rsidR="004F4808" w:rsidRPr="001C5FB6" w:rsidRDefault="004F4808" w:rsidP="00033F46">
            <w:pPr>
              <w:pStyle w:val="ListParagraph"/>
              <w:ind w:left="510"/>
              <w:rPr>
                <w:rFonts w:ascii="Arial" w:hAnsi="Arial" w:cs="Arial"/>
                <w:sz w:val="26"/>
                <w:szCs w:val="26"/>
              </w:rPr>
            </w:pPr>
            <w:r w:rsidRPr="001C5FB6">
              <w:rPr>
                <w:rFonts w:ascii="Arial" w:hAnsi="Arial" w:cs="Arial"/>
                <w:sz w:val="26"/>
                <w:szCs w:val="26"/>
              </w:rPr>
              <w:t xml:space="preserve">         </w:t>
            </w:r>
            <w:r w:rsidRPr="001C5FB6">
              <w:rPr>
                <w:rFonts w:ascii="Arial" w:hAnsi="Arial" w:cs="Arial"/>
                <w:sz w:val="26"/>
                <w:szCs w:val="26"/>
              </w:rPr>
              <w:tab/>
            </w:r>
          </w:p>
          <w:p w14:paraId="3C320A24" w14:textId="2D9AAB45" w:rsidR="004F4808" w:rsidRPr="001C5FB6" w:rsidRDefault="004B6B46" w:rsidP="004B6B46">
            <w:pPr>
              <w:pStyle w:val="ListParagraph"/>
              <w:numPr>
                <w:ilvl w:val="0"/>
                <w:numId w:val="44"/>
              </w:numPr>
              <w:rPr>
                <w:rFonts w:ascii="Arial" w:hAnsi="Arial" w:cs="Arial"/>
                <w:sz w:val="26"/>
                <w:szCs w:val="26"/>
              </w:rPr>
            </w:pPr>
            <w:r w:rsidRPr="001C5FB6">
              <w:rPr>
                <w:rFonts w:ascii="Arial" w:hAnsi="Arial" w:cs="Arial"/>
                <w:sz w:val="26"/>
                <w:szCs w:val="26"/>
              </w:rPr>
              <w:t xml:space="preserve"> </w:t>
            </w:r>
            <w:r w:rsidR="004F4808" w:rsidRPr="001C5FB6">
              <w:rPr>
                <w:rFonts w:ascii="Arial" w:hAnsi="Arial" w:cs="Arial"/>
                <w:sz w:val="26"/>
                <w:szCs w:val="26"/>
              </w:rPr>
              <w:t>If it is adverse,</w:t>
            </w:r>
          </w:p>
          <w:p w14:paraId="3C320A25" w14:textId="77777777" w:rsidR="004F4808" w:rsidRPr="001C5FB6" w:rsidRDefault="004F4808" w:rsidP="003F6D1E">
            <w:pPr>
              <w:numPr>
                <w:ilvl w:val="0"/>
                <w:numId w:val="15"/>
              </w:numPr>
              <w:tabs>
                <w:tab w:val="clear" w:pos="720"/>
                <w:tab w:val="num" w:pos="900"/>
              </w:tabs>
              <w:ind w:left="900"/>
              <w:rPr>
                <w:rFonts w:ascii="Arial" w:hAnsi="Arial" w:cs="Arial"/>
                <w:sz w:val="26"/>
                <w:szCs w:val="26"/>
              </w:rPr>
            </w:pPr>
            <w:r w:rsidRPr="001C5FB6">
              <w:rPr>
                <w:rFonts w:ascii="Arial" w:hAnsi="Arial" w:cs="Arial"/>
                <w:sz w:val="25"/>
                <w:szCs w:val="25"/>
              </w:rPr>
              <w:t xml:space="preserve">Does this amount to unlawful discrimination?  </w:t>
            </w:r>
            <w:r w:rsidR="00C0051C" w:rsidRPr="001C5FB6">
              <w:rPr>
                <w:rFonts w:ascii="Arial" w:hAnsi="Arial" w:cs="Arial"/>
                <w:sz w:val="25"/>
                <w:szCs w:val="25"/>
              </w:rPr>
              <w:t>(</w:t>
            </w:r>
            <w:r w:rsidRPr="001C5FB6">
              <w:rPr>
                <w:rFonts w:ascii="Arial" w:hAnsi="Arial" w:cs="Arial"/>
                <w:sz w:val="26"/>
                <w:szCs w:val="26"/>
              </w:rPr>
              <w:t>See guidance</w:t>
            </w:r>
            <w:r w:rsidR="00C0051C" w:rsidRPr="001C5FB6">
              <w:rPr>
                <w:rFonts w:ascii="Arial" w:hAnsi="Arial" w:cs="Arial"/>
                <w:sz w:val="26"/>
                <w:szCs w:val="26"/>
              </w:rPr>
              <w:t>)</w:t>
            </w:r>
          </w:p>
          <w:p w14:paraId="3C320A26" w14:textId="77777777" w:rsidR="004F4808" w:rsidRPr="001C5FB6" w:rsidRDefault="004F4808" w:rsidP="00D96016">
            <w:pPr>
              <w:ind w:left="540"/>
              <w:rPr>
                <w:rFonts w:ascii="Arial" w:hAnsi="Arial" w:cs="Arial"/>
                <w:sz w:val="26"/>
                <w:szCs w:val="26"/>
              </w:rPr>
            </w:pPr>
          </w:p>
          <w:p w14:paraId="3C320A27" w14:textId="73307708" w:rsidR="004F4808" w:rsidRPr="001C5FB6" w:rsidRDefault="004F4808" w:rsidP="004B6B46">
            <w:pPr>
              <w:pStyle w:val="ListParagraph"/>
              <w:numPr>
                <w:ilvl w:val="0"/>
                <w:numId w:val="44"/>
              </w:numPr>
              <w:tabs>
                <w:tab w:val="left" w:pos="604"/>
              </w:tabs>
              <w:rPr>
                <w:rFonts w:ascii="Arial" w:hAnsi="Arial" w:cs="Arial"/>
                <w:sz w:val="26"/>
                <w:szCs w:val="26"/>
              </w:rPr>
            </w:pPr>
            <w:r w:rsidRPr="001C5FB6">
              <w:rPr>
                <w:rFonts w:ascii="Arial" w:hAnsi="Arial" w:cs="Arial"/>
                <w:sz w:val="26"/>
                <w:szCs w:val="26"/>
              </w:rPr>
              <w:t xml:space="preserve">In what areas does it have an impact? E.g. access to information, </w:t>
            </w:r>
            <w:r w:rsidR="00024A43" w:rsidRPr="001C5FB6">
              <w:rPr>
                <w:rFonts w:ascii="Arial" w:hAnsi="Arial" w:cs="Arial"/>
                <w:sz w:val="26"/>
                <w:szCs w:val="26"/>
              </w:rPr>
              <w:t>experience of services?</w:t>
            </w:r>
          </w:p>
          <w:p w14:paraId="1344741B" w14:textId="77777777" w:rsidR="004B6B46" w:rsidRPr="001C5FB6" w:rsidRDefault="004B6B46" w:rsidP="004B6B46">
            <w:pPr>
              <w:pStyle w:val="ListParagraph"/>
              <w:tabs>
                <w:tab w:val="left" w:pos="604"/>
              </w:tabs>
              <w:ind w:left="510"/>
              <w:rPr>
                <w:rFonts w:ascii="Arial" w:hAnsi="Arial" w:cs="Arial"/>
                <w:sz w:val="26"/>
                <w:szCs w:val="26"/>
              </w:rPr>
            </w:pPr>
          </w:p>
          <w:p w14:paraId="3C320A2A" w14:textId="52B1319D" w:rsidR="00C0051C" w:rsidRPr="001C5FB6" w:rsidRDefault="004F4808" w:rsidP="00DA6A25">
            <w:pPr>
              <w:pStyle w:val="ListParagraph"/>
              <w:numPr>
                <w:ilvl w:val="0"/>
                <w:numId w:val="44"/>
              </w:numPr>
              <w:tabs>
                <w:tab w:val="left" w:pos="604"/>
              </w:tabs>
              <w:ind w:left="549" w:hanging="485"/>
              <w:rPr>
                <w:rFonts w:ascii="Arial" w:hAnsi="Arial" w:cs="Arial"/>
                <w:bCs/>
                <w:sz w:val="24"/>
                <w:szCs w:val="24"/>
              </w:rPr>
            </w:pPr>
            <w:r w:rsidRPr="001C5FB6">
              <w:rPr>
                <w:rFonts w:ascii="Arial" w:hAnsi="Arial" w:cs="Arial"/>
                <w:bCs/>
                <w:sz w:val="26"/>
                <w:szCs w:val="26"/>
              </w:rPr>
              <w:t>Even if there is no evidence of adverse imp</w:t>
            </w:r>
            <w:r w:rsidR="00C0051C" w:rsidRPr="001C5FB6">
              <w:rPr>
                <w:rFonts w:ascii="Arial" w:hAnsi="Arial" w:cs="Arial"/>
                <w:bCs/>
                <w:sz w:val="26"/>
                <w:szCs w:val="26"/>
              </w:rPr>
              <w:t xml:space="preserve">act, is there an opportunity to </w:t>
            </w:r>
            <w:r w:rsidRPr="001C5FB6">
              <w:rPr>
                <w:rFonts w:ascii="Arial" w:hAnsi="Arial" w:cs="Arial"/>
                <w:bCs/>
                <w:sz w:val="26"/>
                <w:szCs w:val="26"/>
              </w:rPr>
              <w:t>actively promote equality</w:t>
            </w:r>
            <w:r w:rsidR="00051A95" w:rsidRPr="001C5FB6">
              <w:rPr>
                <w:rFonts w:ascii="Arial" w:hAnsi="Arial" w:cs="Arial"/>
                <w:bCs/>
                <w:sz w:val="26"/>
                <w:szCs w:val="26"/>
              </w:rPr>
              <w:t xml:space="preserve"> or foster good relations between different g</w:t>
            </w:r>
            <w:r w:rsidR="00866972" w:rsidRPr="001C5FB6">
              <w:rPr>
                <w:rFonts w:ascii="Arial" w:hAnsi="Arial" w:cs="Arial"/>
                <w:bCs/>
                <w:sz w:val="26"/>
                <w:szCs w:val="26"/>
              </w:rPr>
              <w:t>r</w:t>
            </w:r>
            <w:r w:rsidR="00051A95" w:rsidRPr="001C5FB6">
              <w:rPr>
                <w:rFonts w:ascii="Arial" w:hAnsi="Arial" w:cs="Arial"/>
                <w:bCs/>
                <w:sz w:val="26"/>
                <w:szCs w:val="26"/>
              </w:rPr>
              <w:t>oups</w:t>
            </w:r>
            <w:r w:rsidRPr="001C5FB6">
              <w:rPr>
                <w:rFonts w:ascii="Arial" w:hAnsi="Arial" w:cs="Arial"/>
                <w:bCs/>
                <w:sz w:val="26"/>
                <w:szCs w:val="26"/>
              </w:rPr>
              <w:t>?</w:t>
            </w:r>
          </w:p>
          <w:p w14:paraId="3C320A2C" w14:textId="77777777" w:rsidR="00C0051C" w:rsidRPr="001C5FB6" w:rsidRDefault="00C0051C" w:rsidP="004B6B46">
            <w:pPr>
              <w:tabs>
                <w:tab w:val="left" w:pos="604"/>
              </w:tabs>
              <w:rPr>
                <w:rFonts w:ascii="Arial" w:hAnsi="Arial" w:cs="Arial"/>
                <w:b/>
                <w:sz w:val="26"/>
                <w:szCs w:val="26"/>
              </w:rPr>
            </w:pPr>
          </w:p>
        </w:tc>
      </w:tr>
    </w:tbl>
    <w:p w14:paraId="3C320A2F" w14:textId="77777777" w:rsidR="004F4808" w:rsidRPr="001C5FB6" w:rsidRDefault="004F4808" w:rsidP="004B6B46"/>
    <w:tbl>
      <w:tblPr>
        <w:tblStyle w:val="TableGrid"/>
        <w:tblW w:w="0" w:type="auto"/>
        <w:tblInd w:w="468" w:type="dxa"/>
        <w:tblLook w:val="01E0" w:firstRow="1" w:lastRow="1" w:firstColumn="1" w:lastColumn="1" w:noHBand="0" w:noVBand="0"/>
      </w:tblPr>
      <w:tblGrid>
        <w:gridCol w:w="10295"/>
      </w:tblGrid>
      <w:tr w:rsidR="004F4808" w:rsidRPr="001C5FB6" w14:paraId="3C320A3E" w14:textId="77777777" w:rsidTr="004B6B46">
        <w:tc>
          <w:tcPr>
            <w:tcW w:w="10295" w:type="dxa"/>
          </w:tcPr>
          <w:p w14:paraId="338CF0E9" w14:textId="77777777" w:rsidR="00157AAB" w:rsidRDefault="00157AAB" w:rsidP="00ED2245">
            <w:pPr>
              <w:pStyle w:val="ListParagraph"/>
              <w:ind w:left="360"/>
              <w:jc w:val="both"/>
              <w:rPr>
                <w:rFonts w:ascii="Arial" w:hAnsi="Arial" w:cs="Arial"/>
                <w:sz w:val="26"/>
                <w:szCs w:val="26"/>
              </w:rPr>
            </w:pPr>
          </w:p>
          <w:p w14:paraId="571F2A42" w14:textId="70331D59" w:rsidR="00C47CFF" w:rsidRPr="00EA5E80" w:rsidRDefault="00C47CFF" w:rsidP="00C47CFF">
            <w:pPr>
              <w:jc w:val="both"/>
              <w:rPr>
                <w:rFonts w:ascii="Arial" w:hAnsi="Arial" w:cs="Arial"/>
                <w:sz w:val="26"/>
                <w:szCs w:val="26"/>
              </w:rPr>
            </w:pPr>
            <w:r w:rsidRPr="00EA5E80">
              <w:rPr>
                <w:rFonts w:ascii="Arial" w:hAnsi="Arial" w:cs="Arial"/>
                <w:sz w:val="26"/>
                <w:szCs w:val="26"/>
              </w:rPr>
              <w:t>In relation to the protected characteristic of disability, there may be reasonable adjustments required for those who use the Speak Up (Whistleblowing) Policy, for example those with certain disabilities may experience challenges in accessing the</w:t>
            </w:r>
            <w:r w:rsidR="00953C00">
              <w:rPr>
                <w:rFonts w:ascii="Arial" w:hAnsi="Arial" w:cs="Arial"/>
                <w:sz w:val="26"/>
                <w:szCs w:val="26"/>
              </w:rPr>
              <w:t xml:space="preserve"> anonymous</w:t>
            </w:r>
            <w:r w:rsidRPr="00EA5E80">
              <w:rPr>
                <w:rFonts w:ascii="Arial" w:hAnsi="Arial" w:cs="Arial"/>
                <w:sz w:val="26"/>
                <w:szCs w:val="26"/>
              </w:rPr>
              <w:t xml:space="preserve"> </w:t>
            </w:r>
            <w:r w:rsidR="00513103">
              <w:rPr>
                <w:rFonts w:ascii="Arial" w:hAnsi="Arial" w:cs="Arial"/>
                <w:sz w:val="26"/>
                <w:szCs w:val="26"/>
              </w:rPr>
              <w:t xml:space="preserve">Microsoft </w:t>
            </w:r>
            <w:r w:rsidR="003938B2">
              <w:rPr>
                <w:rFonts w:ascii="Arial" w:hAnsi="Arial" w:cs="Arial"/>
                <w:sz w:val="26"/>
                <w:szCs w:val="26"/>
              </w:rPr>
              <w:t>Forms</w:t>
            </w:r>
            <w:r w:rsidR="00953C00">
              <w:rPr>
                <w:rFonts w:ascii="Arial" w:hAnsi="Arial" w:cs="Arial"/>
                <w:sz w:val="26"/>
                <w:szCs w:val="26"/>
              </w:rPr>
              <w:t xml:space="preserve"> reporting</w:t>
            </w:r>
            <w:r w:rsidR="003938B2">
              <w:rPr>
                <w:rFonts w:ascii="Arial" w:hAnsi="Arial" w:cs="Arial"/>
                <w:sz w:val="26"/>
                <w:szCs w:val="26"/>
              </w:rPr>
              <w:t xml:space="preserve"> link</w:t>
            </w:r>
            <w:r w:rsidRPr="00EA5E80">
              <w:rPr>
                <w:rFonts w:ascii="Arial" w:hAnsi="Arial" w:cs="Arial"/>
                <w:sz w:val="26"/>
                <w:szCs w:val="26"/>
              </w:rPr>
              <w:t xml:space="preserve"> or</w:t>
            </w:r>
            <w:r w:rsidR="00953C00">
              <w:rPr>
                <w:rFonts w:ascii="Arial" w:hAnsi="Arial" w:cs="Arial"/>
                <w:sz w:val="26"/>
                <w:szCs w:val="26"/>
              </w:rPr>
              <w:t xml:space="preserve"> accessing</w:t>
            </w:r>
            <w:r w:rsidRPr="00EA5E80">
              <w:rPr>
                <w:rFonts w:ascii="Arial" w:hAnsi="Arial" w:cs="Arial"/>
                <w:sz w:val="26"/>
                <w:szCs w:val="26"/>
              </w:rPr>
              <w:t xml:space="preserve"> the signposted charity website. Also, an individual with neurodiversity may experience greater difficulties in articulating a whistleblowing complaint or reading complex information relating to a complaint.</w:t>
            </w:r>
          </w:p>
          <w:p w14:paraId="61A51CF6" w14:textId="77777777" w:rsidR="00C47CFF" w:rsidRDefault="00C47CFF" w:rsidP="00C47CFF">
            <w:pPr>
              <w:jc w:val="both"/>
              <w:rPr>
                <w:rFonts w:ascii="Arial" w:hAnsi="Arial" w:cs="Arial"/>
                <w:sz w:val="26"/>
                <w:szCs w:val="26"/>
              </w:rPr>
            </w:pPr>
          </w:p>
          <w:p w14:paraId="1654F44B" w14:textId="2149EF34" w:rsidR="00C47CFF" w:rsidRPr="00EA5E80" w:rsidRDefault="00C47CFF" w:rsidP="00C47CFF">
            <w:pPr>
              <w:jc w:val="both"/>
              <w:rPr>
                <w:rFonts w:ascii="Arial" w:hAnsi="Arial" w:cs="Arial"/>
                <w:sz w:val="26"/>
                <w:szCs w:val="26"/>
              </w:rPr>
            </w:pPr>
            <w:r>
              <w:rPr>
                <w:rFonts w:ascii="Arial" w:hAnsi="Arial" w:cs="Arial"/>
                <w:sz w:val="26"/>
                <w:szCs w:val="26"/>
              </w:rPr>
              <w:t xml:space="preserve">SE </w:t>
            </w:r>
            <w:r w:rsidRPr="00EA5E80">
              <w:rPr>
                <w:rFonts w:ascii="Arial" w:hAnsi="Arial" w:cs="Arial"/>
                <w:sz w:val="26"/>
                <w:szCs w:val="26"/>
              </w:rPr>
              <w:t>will provide the necessary adjustments, for example access to additional equipment, access to alternative formats or access to British Sign Language interpreters where needed, accompaniment to meetings</w:t>
            </w:r>
            <w:r w:rsidR="00453E6E">
              <w:rPr>
                <w:rFonts w:ascii="Arial" w:hAnsi="Arial" w:cs="Arial"/>
                <w:sz w:val="26"/>
                <w:szCs w:val="26"/>
              </w:rPr>
              <w:t>, the offer of virtual meetings</w:t>
            </w:r>
            <w:r w:rsidRPr="00EA5E80">
              <w:rPr>
                <w:rFonts w:ascii="Arial" w:hAnsi="Arial" w:cs="Arial"/>
                <w:sz w:val="26"/>
                <w:szCs w:val="26"/>
              </w:rPr>
              <w:t xml:space="preserve"> etc. Scottish Enterprise’s existing processes will be followed for this.</w:t>
            </w:r>
          </w:p>
          <w:p w14:paraId="3C320A3D" w14:textId="77777777" w:rsidR="004F4808" w:rsidRPr="001C5FB6" w:rsidRDefault="004F4808" w:rsidP="00453E6E">
            <w:pPr>
              <w:jc w:val="both"/>
            </w:pPr>
          </w:p>
        </w:tc>
      </w:tr>
    </w:tbl>
    <w:p w14:paraId="3C320A3F" w14:textId="77777777" w:rsidR="004F4808" w:rsidRPr="001C5FB6" w:rsidRDefault="004F4808" w:rsidP="004F4808">
      <w:pPr>
        <w:rPr>
          <w:sz w:val="23"/>
          <w:szCs w:val="23"/>
        </w:rPr>
      </w:pPr>
    </w:p>
    <w:p w14:paraId="3C320A40" w14:textId="77777777" w:rsidR="004F4808" w:rsidRPr="001C5FB6" w:rsidRDefault="004F4808" w:rsidP="004F4808">
      <w:r w:rsidRPr="001C5FB6">
        <w:br w:type="page"/>
      </w:r>
    </w:p>
    <w:p w14:paraId="3C320A41" w14:textId="77777777" w:rsidR="004F4808" w:rsidRPr="001C5FB6" w:rsidRDefault="004F4808" w:rsidP="004F4808">
      <w:pPr>
        <w:pStyle w:val="Heading2"/>
      </w:pPr>
      <w:r w:rsidRPr="001C5FB6">
        <w:lastRenderedPageBreak/>
        <w:t>4.</w:t>
      </w:r>
      <w:r w:rsidRPr="001C5FB6">
        <w:tab/>
      </w:r>
      <w:r w:rsidR="006906CD" w:rsidRPr="001C5FB6">
        <w:t>Consider alternatives - (use</w:t>
      </w:r>
      <w:r w:rsidRPr="001C5FB6">
        <w:t xml:space="preserve"> these questions to prompt answers)</w:t>
      </w:r>
    </w:p>
    <w:p w14:paraId="3C320A42" w14:textId="77777777" w:rsidR="004F4808" w:rsidRPr="001C5FB6"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rsidRPr="001C5FB6" w14:paraId="3C320A52" w14:textId="77777777">
        <w:tc>
          <w:tcPr>
            <w:tcW w:w="15565" w:type="dxa"/>
            <w:shd w:val="clear" w:color="auto" w:fill="E6E6E6"/>
          </w:tcPr>
          <w:p w14:paraId="3C320A43" w14:textId="77777777" w:rsidR="004F4808" w:rsidRPr="001C5FB6" w:rsidRDefault="004F4808" w:rsidP="00D96016">
            <w:pPr>
              <w:ind w:left="540" w:hanging="540"/>
              <w:rPr>
                <w:rFonts w:ascii="Arial" w:hAnsi="Arial" w:cs="Arial"/>
                <w:sz w:val="26"/>
                <w:szCs w:val="26"/>
              </w:rPr>
            </w:pPr>
            <w:r w:rsidRPr="001C5FB6">
              <w:rPr>
                <w:rFonts w:ascii="Arial" w:hAnsi="Arial" w:cs="Arial"/>
                <w:sz w:val="26"/>
                <w:szCs w:val="26"/>
              </w:rPr>
              <w:t>1.</w:t>
            </w:r>
            <w:r w:rsidRPr="001C5FB6">
              <w:rPr>
                <w:rFonts w:ascii="Arial" w:hAnsi="Arial" w:cs="Arial"/>
                <w:sz w:val="26"/>
                <w:szCs w:val="26"/>
              </w:rPr>
              <w:tab/>
              <w:t>How can you change your proposal in a way that is proportionate, and will</w:t>
            </w:r>
            <w:r w:rsidRPr="001C5FB6">
              <w:rPr>
                <w:rFonts w:ascii="Arial" w:hAnsi="Arial" w:cs="Arial"/>
                <w:sz w:val="26"/>
                <w:szCs w:val="26"/>
              </w:rPr>
              <w:br/>
            </w:r>
          </w:p>
          <w:p w14:paraId="3C320A44" w14:textId="77777777" w:rsidR="004F4808" w:rsidRPr="001C5FB6" w:rsidRDefault="004F4808" w:rsidP="00676860">
            <w:pPr>
              <w:numPr>
                <w:ilvl w:val="0"/>
                <w:numId w:val="38"/>
              </w:numPr>
              <w:rPr>
                <w:rFonts w:ascii="Arial" w:hAnsi="Arial" w:cs="Arial"/>
                <w:sz w:val="26"/>
                <w:szCs w:val="26"/>
              </w:rPr>
            </w:pPr>
            <w:r w:rsidRPr="001C5FB6">
              <w:rPr>
                <w:rFonts w:ascii="Arial" w:hAnsi="Arial" w:cs="Arial"/>
                <w:sz w:val="26"/>
                <w:szCs w:val="26"/>
              </w:rPr>
              <w:t>Remove unlawful discrimination</w:t>
            </w:r>
            <w:r w:rsidR="00866972" w:rsidRPr="001C5FB6">
              <w:rPr>
                <w:rFonts w:ascii="Arial" w:hAnsi="Arial" w:cs="Arial"/>
                <w:sz w:val="26"/>
                <w:szCs w:val="26"/>
              </w:rPr>
              <w:t xml:space="preserve"> or comply with human rights</w:t>
            </w:r>
            <w:r w:rsidRPr="001C5FB6">
              <w:rPr>
                <w:rFonts w:ascii="Arial" w:hAnsi="Arial" w:cs="Arial"/>
                <w:sz w:val="26"/>
                <w:szCs w:val="26"/>
              </w:rPr>
              <w:t>?</w:t>
            </w:r>
          </w:p>
          <w:p w14:paraId="3C320A45" w14:textId="77777777" w:rsidR="004F4808" w:rsidRPr="001C5FB6" w:rsidRDefault="004F4808" w:rsidP="00676860">
            <w:pPr>
              <w:numPr>
                <w:ilvl w:val="0"/>
                <w:numId w:val="38"/>
              </w:numPr>
              <w:rPr>
                <w:rFonts w:ascii="Arial" w:hAnsi="Arial" w:cs="Arial"/>
                <w:sz w:val="26"/>
                <w:szCs w:val="26"/>
              </w:rPr>
            </w:pPr>
            <w:r w:rsidRPr="001C5FB6">
              <w:rPr>
                <w:rFonts w:ascii="Arial" w:hAnsi="Arial" w:cs="Arial"/>
                <w:sz w:val="26"/>
                <w:szCs w:val="26"/>
              </w:rPr>
              <w:t>Reduce any adverse impact?</w:t>
            </w:r>
          </w:p>
          <w:p w14:paraId="3C320A46" w14:textId="77777777" w:rsidR="004F4808" w:rsidRPr="001C5FB6" w:rsidRDefault="004F4808" w:rsidP="00676860">
            <w:pPr>
              <w:numPr>
                <w:ilvl w:val="0"/>
                <w:numId w:val="38"/>
              </w:numPr>
              <w:rPr>
                <w:rFonts w:ascii="Arial" w:hAnsi="Arial" w:cs="Arial"/>
                <w:sz w:val="26"/>
                <w:szCs w:val="26"/>
              </w:rPr>
            </w:pPr>
            <w:r w:rsidRPr="001C5FB6">
              <w:rPr>
                <w:rFonts w:ascii="Arial" w:hAnsi="Arial" w:cs="Arial"/>
                <w:sz w:val="26"/>
                <w:szCs w:val="26"/>
              </w:rPr>
              <w:t>Advance/promote equality?</w:t>
            </w:r>
          </w:p>
          <w:p w14:paraId="3C320A47" w14:textId="77777777" w:rsidR="004F4808" w:rsidRPr="001C5FB6" w:rsidRDefault="00866972" w:rsidP="00676860">
            <w:pPr>
              <w:numPr>
                <w:ilvl w:val="0"/>
                <w:numId w:val="38"/>
              </w:numPr>
              <w:rPr>
                <w:rFonts w:ascii="Arial" w:hAnsi="Arial" w:cs="Arial"/>
                <w:sz w:val="26"/>
                <w:szCs w:val="26"/>
              </w:rPr>
            </w:pPr>
            <w:r w:rsidRPr="001C5FB6">
              <w:rPr>
                <w:rFonts w:ascii="Arial" w:hAnsi="Arial" w:cs="Arial"/>
                <w:sz w:val="26"/>
                <w:szCs w:val="26"/>
              </w:rPr>
              <w:t>Foster good relations between different groups</w:t>
            </w:r>
            <w:r w:rsidR="004F4808" w:rsidRPr="001C5FB6">
              <w:rPr>
                <w:rFonts w:ascii="Arial" w:hAnsi="Arial" w:cs="Arial"/>
                <w:sz w:val="26"/>
                <w:szCs w:val="26"/>
              </w:rPr>
              <w:t>?</w:t>
            </w:r>
          </w:p>
          <w:p w14:paraId="3C320A48" w14:textId="77777777" w:rsidR="00676860" w:rsidRPr="001C5FB6" w:rsidRDefault="00676860" w:rsidP="00676860">
            <w:pPr>
              <w:pStyle w:val="ListParagraph"/>
              <w:numPr>
                <w:ilvl w:val="0"/>
                <w:numId w:val="38"/>
              </w:numPr>
              <w:rPr>
                <w:rFonts w:ascii="Arial" w:hAnsi="Arial" w:cs="Arial"/>
                <w:sz w:val="26"/>
                <w:szCs w:val="26"/>
              </w:rPr>
            </w:pPr>
            <w:r w:rsidRPr="001C5FB6">
              <w:rPr>
                <w:rFonts w:ascii="Arial" w:hAnsi="Arial" w:cs="Arial"/>
                <w:sz w:val="26"/>
                <w:szCs w:val="26"/>
              </w:rPr>
              <w:t>Help us achieve our published equality outcomes (See guidance)?</w:t>
            </w:r>
          </w:p>
          <w:p w14:paraId="3C320A49" w14:textId="77777777" w:rsidR="004F4808" w:rsidRPr="001C5FB6" w:rsidRDefault="004F4808" w:rsidP="00D96016">
            <w:pPr>
              <w:tabs>
                <w:tab w:val="left" w:pos="604"/>
              </w:tabs>
              <w:ind w:left="604" w:hanging="540"/>
              <w:rPr>
                <w:rFonts w:ascii="Arial" w:hAnsi="Arial" w:cs="Arial"/>
                <w:sz w:val="28"/>
                <w:szCs w:val="28"/>
              </w:rPr>
            </w:pPr>
          </w:p>
          <w:p w14:paraId="3C320A4A" w14:textId="77777777" w:rsidR="004F4808" w:rsidRPr="001C5FB6" w:rsidRDefault="00676860" w:rsidP="00D96016">
            <w:pPr>
              <w:tabs>
                <w:tab w:val="left" w:pos="604"/>
              </w:tabs>
              <w:ind w:left="604" w:hanging="540"/>
              <w:rPr>
                <w:rFonts w:ascii="Arial" w:hAnsi="Arial" w:cs="Arial"/>
                <w:sz w:val="26"/>
                <w:szCs w:val="26"/>
              </w:rPr>
            </w:pPr>
            <w:r w:rsidRPr="001C5FB6">
              <w:rPr>
                <w:rFonts w:ascii="Arial" w:hAnsi="Arial" w:cs="Arial"/>
                <w:sz w:val="26"/>
                <w:szCs w:val="26"/>
              </w:rPr>
              <w:t>2.</w:t>
            </w:r>
            <w:r w:rsidRPr="001C5FB6">
              <w:rPr>
                <w:rFonts w:ascii="Arial" w:hAnsi="Arial" w:cs="Arial"/>
                <w:sz w:val="26"/>
                <w:szCs w:val="26"/>
              </w:rPr>
              <w:tab/>
              <w:t>If there are no actions proposed</w:t>
            </w:r>
            <w:r w:rsidR="004F4808" w:rsidRPr="001C5FB6">
              <w:rPr>
                <w:rFonts w:ascii="Arial" w:hAnsi="Arial" w:cs="Arial"/>
                <w:sz w:val="26"/>
                <w:szCs w:val="26"/>
              </w:rPr>
              <w:t xml:space="preserve">, can the policy/project still be justified?  </w:t>
            </w:r>
          </w:p>
          <w:p w14:paraId="3C320A4B" w14:textId="77777777" w:rsidR="004F4808" w:rsidRPr="001C5FB6" w:rsidRDefault="004F4808" w:rsidP="00D96016">
            <w:pPr>
              <w:tabs>
                <w:tab w:val="left" w:pos="604"/>
              </w:tabs>
              <w:ind w:left="604" w:hanging="540"/>
              <w:rPr>
                <w:rFonts w:ascii="Arial" w:hAnsi="Arial" w:cs="Arial"/>
                <w:sz w:val="26"/>
                <w:szCs w:val="26"/>
              </w:rPr>
            </w:pPr>
          </w:p>
          <w:p w14:paraId="3C320A4C" w14:textId="77777777" w:rsidR="009F7549" w:rsidRPr="001C5FB6" w:rsidRDefault="004F4808" w:rsidP="00D96016">
            <w:pPr>
              <w:tabs>
                <w:tab w:val="left" w:pos="604"/>
              </w:tabs>
              <w:ind w:left="604" w:hanging="540"/>
              <w:rPr>
                <w:rFonts w:ascii="Arial" w:hAnsi="Arial" w:cs="Arial"/>
                <w:sz w:val="26"/>
                <w:szCs w:val="26"/>
              </w:rPr>
            </w:pPr>
            <w:r w:rsidRPr="001C5FB6">
              <w:rPr>
                <w:rFonts w:ascii="Arial" w:hAnsi="Arial" w:cs="Arial"/>
                <w:sz w:val="26"/>
                <w:szCs w:val="26"/>
              </w:rPr>
              <w:t>3.</w:t>
            </w:r>
            <w:r w:rsidRPr="001C5FB6">
              <w:rPr>
                <w:rFonts w:ascii="Arial" w:hAnsi="Arial" w:cs="Arial"/>
                <w:sz w:val="26"/>
                <w:szCs w:val="26"/>
              </w:rPr>
              <w:tab/>
              <w:t>Can the aims be met in some other way? What can you do now/later?</w:t>
            </w:r>
          </w:p>
          <w:p w14:paraId="3C320A4D" w14:textId="77777777" w:rsidR="009F7549" w:rsidRPr="001C5FB6" w:rsidRDefault="009F7549" w:rsidP="00D96016">
            <w:pPr>
              <w:tabs>
                <w:tab w:val="left" w:pos="604"/>
              </w:tabs>
              <w:ind w:left="604" w:hanging="540"/>
              <w:rPr>
                <w:rFonts w:ascii="Arial" w:hAnsi="Arial" w:cs="Arial"/>
                <w:sz w:val="26"/>
                <w:szCs w:val="26"/>
              </w:rPr>
            </w:pPr>
          </w:p>
          <w:p w14:paraId="3C320A4E" w14:textId="77777777" w:rsidR="004F4808" w:rsidRPr="001C5FB6" w:rsidRDefault="009F7549" w:rsidP="00D96016">
            <w:pPr>
              <w:tabs>
                <w:tab w:val="left" w:pos="604"/>
              </w:tabs>
              <w:ind w:left="604" w:hanging="540"/>
              <w:rPr>
                <w:rFonts w:ascii="Arial" w:hAnsi="Arial" w:cs="Arial"/>
                <w:color w:val="000000" w:themeColor="text1"/>
                <w:sz w:val="26"/>
                <w:szCs w:val="26"/>
              </w:rPr>
            </w:pPr>
            <w:r w:rsidRPr="001C5FB6">
              <w:rPr>
                <w:rFonts w:ascii="Arial" w:hAnsi="Arial" w:cs="Arial"/>
                <w:sz w:val="26"/>
                <w:szCs w:val="26"/>
              </w:rPr>
              <w:t>4</w:t>
            </w:r>
            <w:r w:rsidRPr="001C5FB6">
              <w:rPr>
                <w:rFonts w:ascii="Arial" w:hAnsi="Arial" w:cs="Arial"/>
                <w:color w:val="000000" w:themeColor="text1"/>
                <w:sz w:val="26"/>
                <w:szCs w:val="26"/>
              </w:rPr>
              <w:t xml:space="preserve">.    If the project involves procuring a service or product </w:t>
            </w:r>
            <w:r w:rsidR="003B2D62" w:rsidRPr="001C5FB6">
              <w:rPr>
                <w:rFonts w:ascii="Arial" w:hAnsi="Arial" w:cs="Arial"/>
                <w:color w:val="000000" w:themeColor="text1"/>
                <w:sz w:val="26"/>
                <w:szCs w:val="26"/>
              </w:rPr>
              <w:t xml:space="preserve">is there any scope to encourage suppliers to have a greater focus on equality for example </w:t>
            </w:r>
            <w:r w:rsidRPr="001C5FB6">
              <w:rPr>
                <w:rFonts w:ascii="Arial" w:hAnsi="Arial" w:cs="Arial"/>
                <w:color w:val="000000" w:themeColor="text1"/>
                <w:sz w:val="26"/>
                <w:szCs w:val="26"/>
              </w:rPr>
              <w:t>sig</w:t>
            </w:r>
            <w:r w:rsidR="003B2D62" w:rsidRPr="001C5FB6">
              <w:rPr>
                <w:rFonts w:ascii="Arial" w:hAnsi="Arial" w:cs="Arial"/>
                <w:color w:val="000000" w:themeColor="text1"/>
                <w:sz w:val="26"/>
                <w:szCs w:val="26"/>
              </w:rPr>
              <w:t>ning up to the Business Pledge</w:t>
            </w:r>
            <w:r w:rsidR="00C2744A" w:rsidRPr="001C5FB6">
              <w:rPr>
                <w:rFonts w:ascii="Arial" w:hAnsi="Arial" w:cs="Arial"/>
                <w:color w:val="000000" w:themeColor="text1"/>
                <w:sz w:val="26"/>
                <w:szCs w:val="26"/>
              </w:rPr>
              <w:t xml:space="preserve">? Are </w:t>
            </w:r>
            <w:r w:rsidR="006906CD" w:rsidRPr="001C5FB6">
              <w:rPr>
                <w:rFonts w:ascii="Arial" w:hAnsi="Arial" w:cs="Arial"/>
                <w:color w:val="000000" w:themeColor="text1"/>
                <w:sz w:val="26"/>
                <w:szCs w:val="26"/>
              </w:rPr>
              <w:t xml:space="preserve">there any </w:t>
            </w:r>
            <w:r w:rsidR="00E5306D" w:rsidRPr="001C5FB6">
              <w:rPr>
                <w:rFonts w:ascii="Arial" w:hAnsi="Arial" w:cs="Arial"/>
                <w:color w:val="000000" w:themeColor="text1"/>
                <w:sz w:val="26"/>
                <w:szCs w:val="26"/>
              </w:rPr>
              <w:t>positive</w:t>
            </w:r>
            <w:r w:rsidR="006906CD" w:rsidRPr="001C5FB6">
              <w:rPr>
                <w:rFonts w:ascii="Arial" w:hAnsi="Arial" w:cs="Arial"/>
                <w:color w:val="000000" w:themeColor="text1"/>
                <w:sz w:val="26"/>
                <w:szCs w:val="26"/>
              </w:rPr>
              <w:t xml:space="preserve"> action activities</w:t>
            </w:r>
            <w:r w:rsidR="003B2D62" w:rsidRPr="001C5FB6">
              <w:rPr>
                <w:rFonts w:ascii="Arial" w:hAnsi="Arial" w:cs="Arial"/>
                <w:color w:val="000000" w:themeColor="text1"/>
                <w:sz w:val="26"/>
                <w:szCs w:val="26"/>
              </w:rPr>
              <w:t xml:space="preserve"> you could consider </w:t>
            </w:r>
            <w:r w:rsidR="006906CD" w:rsidRPr="001C5FB6">
              <w:rPr>
                <w:rFonts w:ascii="Arial" w:hAnsi="Arial" w:cs="Arial"/>
                <w:color w:val="000000" w:themeColor="text1"/>
                <w:sz w:val="26"/>
                <w:szCs w:val="26"/>
              </w:rPr>
              <w:t xml:space="preserve">which might address disadvantage experienced by protected groups, </w:t>
            </w:r>
            <w:r w:rsidR="003B2D62" w:rsidRPr="001C5FB6">
              <w:rPr>
                <w:rFonts w:ascii="Arial" w:hAnsi="Arial" w:cs="Arial"/>
                <w:color w:val="000000" w:themeColor="text1"/>
                <w:sz w:val="26"/>
                <w:szCs w:val="26"/>
              </w:rPr>
              <w:t xml:space="preserve">like </w:t>
            </w:r>
            <w:r w:rsidRPr="001C5FB6">
              <w:rPr>
                <w:rFonts w:ascii="Arial" w:hAnsi="Arial" w:cs="Arial"/>
                <w:color w:val="000000" w:themeColor="text1"/>
                <w:sz w:val="26"/>
                <w:szCs w:val="26"/>
              </w:rPr>
              <w:t xml:space="preserve">targeting women owned </w:t>
            </w:r>
            <w:r w:rsidR="006C7D84" w:rsidRPr="001C5FB6">
              <w:rPr>
                <w:rFonts w:ascii="Arial" w:hAnsi="Arial" w:cs="Arial"/>
                <w:color w:val="000000" w:themeColor="text1"/>
                <w:sz w:val="26"/>
                <w:szCs w:val="26"/>
              </w:rPr>
              <w:t xml:space="preserve">businesses </w:t>
            </w:r>
            <w:r w:rsidRPr="001C5FB6">
              <w:rPr>
                <w:rFonts w:ascii="Arial" w:hAnsi="Arial" w:cs="Arial"/>
                <w:color w:val="000000" w:themeColor="text1"/>
                <w:sz w:val="26"/>
                <w:szCs w:val="26"/>
              </w:rPr>
              <w:t>or applying reserved contracts?</w:t>
            </w:r>
            <w:r w:rsidR="00C928B9" w:rsidRPr="001C5FB6">
              <w:rPr>
                <w:rFonts w:ascii="Arial" w:hAnsi="Arial" w:cs="Arial"/>
                <w:color w:val="000000" w:themeColor="text1"/>
                <w:sz w:val="26"/>
                <w:szCs w:val="26"/>
              </w:rPr>
              <w:t xml:space="preserve"> Are there any other </w:t>
            </w:r>
            <w:r w:rsidR="001E7D31" w:rsidRPr="001C5FB6">
              <w:rPr>
                <w:rFonts w:ascii="Arial" w:hAnsi="Arial" w:cs="Arial"/>
                <w:color w:val="000000" w:themeColor="text1"/>
                <w:sz w:val="26"/>
                <w:szCs w:val="26"/>
              </w:rPr>
              <w:t xml:space="preserve">project </w:t>
            </w:r>
            <w:r w:rsidR="001D3AFB" w:rsidRPr="001C5FB6">
              <w:rPr>
                <w:rFonts w:ascii="Arial" w:hAnsi="Arial" w:cs="Arial"/>
                <w:color w:val="000000" w:themeColor="text1"/>
                <w:sz w:val="26"/>
                <w:szCs w:val="26"/>
              </w:rPr>
              <w:t>specific</w:t>
            </w:r>
            <w:r w:rsidR="001E7D31" w:rsidRPr="001C5FB6">
              <w:rPr>
                <w:rFonts w:ascii="Arial" w:hAnsi="Arial" w:cs="Arial"/>
                <w:color w:val="000000" w:themeColor="text1"/>
                <w:sz w:val="26"/>
                <w:szCs w:val="26"/>
              </w:rPr>
              <w:t xml:space="preserve"> </w:t>
            </w:r>
            <w:r w:rsidR="00C928B9" w:rsidRPr="001C5FB6">
              <w:rPr>
                <w:rFonts w:ascii="Arial" w:hAnsi="Arial" w:cs="Arial"/>
                <w:color w:val="000000" w:themeColor="text1"/>
                <w:sz w:val="26"/>
                <w:szCs w:val="26"/>
              </w:rPr>
              <w:t>actions you could state to help with our equality duties e.g. monitoring of uptake of</w:t>
            </w:r>
            <w:r w:rsidR="00447382" w:rsidRPr="001C5FB6">
              <w:rPr>
                <w:rFonts w:ascii="Arial" w:hAnsi="Arial" w:cs="Arial"/>
                <w:color w:val="000000" w:themeColor="text1"/>
                <w:sz w:val="26"/>
                <w:szCs w:val="26"/>
              </w:rPr>
              <w:t xml:space="preserve"> the service to identify under-representation or encouraging certain groups to </w:t>
            </w:r>
            <w:r w:rsidR="001D3AFB" w:rsidRPr="001C5FB6">
              <w:rPr>
                <w:rFonts w:ascii="Arial" w:hAnsi="Arial" w:cs="Arial"/>
                <w:color w:val="000000" w:themeColor="text1"/>
                <w:sz w:val="26"/>
                <w:szCs w:val="26"/>
              </w:rPr>
              <w:t>participate</w:t>
            </w:r>
            <w:r w:rsidR="00447382" w:rsidRPr="001C5FB6">
              <w:rPr>
                <w:rFonts w:ascii="Arial" w:hAnsi="Arial" w:cs="Arial"/>
                <w:color w:val="000000" w:themeColor="text1"/>
                <w:sz w:val="26"/>
                <w:szCs w:val="26"/>
              </w:rPr>
              <w:t xml:space="preserve"> in the project (see guidance)?</w:t>
            </w:r>
            <w:r w:rsidR="004F4808" w:rsidRPr="001C5FB6">
              <w:rPr>
                <w:rFonts w:ascii="Arial" w:hAnsi="Arial" w:cs="Arial"/>
                <w:color w:val="000000" w:themeColor="text1"/>
                <w:sz w:val="26"/>
                <w:szCs w:val="26"/>
              </w:rPr>
              <w:br/>
            </w:r>
          </w:p>
          <w:p w14:paraId="3C320A4F" w14:textId="77777777" w:rsidR="004F4808" w:rsidRPr="001C5FB6" w:rsidRDefault="009F7549" w:rsidP="00D96016">
            <w:pPr>
              <w:tabs>
                <w:tab w:val="left" w:pos="604"/>
              </w:tabs>
              <w:ind w:left="604" w:hanging="540"/>
              <w:rPr>
                <w:rFonts w:ascii="Arial" w:hAnsi="Arial" w:cs="Arial"/>
                <w:sz w:val="26"/>
                <w:szCs w:val="26"/>
              </w:rPr>
            </w:pPr>
            <w:r w:rsidRPr="001C5FB6">
              <w:rPr>
                <w:rFonts w:ascii="Arial" w:hAnsi="Arial" w:cs="Arial"/>
                <w:sz w:val="26"/>
                <w:szCs w:val="26"/>
              </w:rPr>
              <w:t>5</w:t>
            </w:r>
            <w:r w:rsidR="004F4808" w:rsidRPr="001C5FB6">
              <w:rPr>
                <w:rFonts w:ascii="Arial" w:hAnsi="Arial" w:cs="Arial"/>
                <w:sz w:val="26"/>
                <w:szCs w:val="26"/>
              </w:rPr>
              <w:t>.</w:t>
            </w:r>
            <w:r w:rsidR="004F4808" w:rsidRPr="001C5FB6">
              <w:rPr>
                <w:rFonts w:ascii="Arial" w:hAnsi="Arial" w:cs="Arial"/>
                <w:sz w:val="26"/>
                <w:szCs w:val="26"/>
              </w:rPr>
              <w:tab/>
              <w:t>What are you recommending?</w:t>
            </w:r>
          </w:p>
          <w:p w14:paraId="3C320A51" w14:textId="77777777" w:rsidR="009F7549" w:rsidRPr="001C5FB6" w:rsidRDefault="009F7549" w:rsidP="00586D9A">
            <w:pPr>
              <w:tabs>
                <w:tab w:val="left" w:pos="604"/>
              </w:tabs>
              <w:rPr>
                <w:rFonts w:ascii="Arial" w:hAnsi="Arial" w:cs="Arial"/>
                <w:sz w:val="26"/>
                <w:szCs w:val="26"/>
              </w:rPr>
            </w:pPr>
          </w:p>
        </w:tc>
      </w:tr>
    </w:tbl>
    <w:p w14:paraId="3C320A54" w14:textId="77777777" w:rsidR="004F4808" w:rsidRPr="001C5FB6" w:rsidRDefault="004F4808" w:rsidP="004F4808"/>
    <w:tbl>
      <w:tblPr>
        <w:tblStyle w:val="TableGrid"/>
        <w:tblW w:w="0" w:type="auto"/>
        <w:tblInd w:w="468" w:type="dxa"/>
        <w:tblLook w:val="01E0" w:firstRow="1" w:lastRow="1" w:firstColumn="1" w:lastColumn="1" w:noHBand="0" w:noVBand="0"/>
      </w:tblPr>
      <w:tblGrid>
        <w:gridCol w:w="10295"/>
      </w:tblGrid>
      <w:tr w:rsidR="004F4808" w:rsidRPr="001C5FB6" w14:paraId="3C320A5E" w14:textId="77777777">
        <w:tc>
          <w:tcPr>
            <w:tcW w:w="15565" w:type="dxa"/>
          </w:tcPr>
          <w:p w14:paraId="57E9E3AD" w14:textId="5CD7E626" w:rsidR="003B672C" w:rsidRDefault="00154B60" w:rsidP="00154B60">
            <w:pPr>
              <w:jc w:val="both"/>
              <w:rPr>
                <w:rFonts w:ascii="Arial" w:hAnsi="Arial" w:cs="Arial"/>
                <w:sz w:val="26"/>
                <w:szCs w:val="26"/>
              </w:rPr>
            </w:pPr>
            <w:r w:rsidRPr="001C5FB6">
              <w:rPr>
                <w:rFonts w:ascii="Arial" w:hAnsi="Arial" w:cs="Arial"/>
                <w:sz w:val="26"/>
                <w:szCs w:val="26"/>
              </w:rPr>
              <w:t xml:space="preserve">As noted in the preceding section, analysis indicated that there is a possibility that some users of the Speak Up (Whistleblowing) Policy with a disability may encounter potential adverse impacts when accessing and using the </w:t>
            </w:r>
            <w:r w:rsidR="007129C9">
              <w:rPr>
                <w:rFonts w:ascii="Arial" w:hAnsi="Arial" w:cs="Arial"/>
                <w:sz w:val="26"/>
                <w:szCs w:val="26"/>
              </w:rPr>
              <w:t>anonymous</w:t>
            </w:r>
            <w:r w:rsidR="007129C9" w:rsidRPr="00EA5E80">
              <w:rPr>
                <w:rFonts w:ascii="Arial" w:hAnsi="Arial" w:cs="Arial"/>
                <w:sz w:val="26"/>
                <w:szCs w:val="26"/>
              </w:rPr>
              <w:t xml:space="preserve"> </w:t>
            </w:r>
            <w:r w:rsidR="00513103">
              <w:rPr>
                <w:rFonts w:ascii="Arial" w:hAnsi="Arial" w:cs="Arial"/>
                <w:sz w:val="26"/>
                <w:szCs w:val="26"/>
              </w:rPr>
              <w:t xml:space="preserve">Microsoft </w:t>
            </w:r>
            <w:r w:rsidR="007129C9">
              <w:rPr>
                <w:rFonts w:ascii="Arial" w:hAnsi="Arial" w:cs="Arial"/>
                <w:sz w:val="26"/>
                <w:szCs w:val="26"/>
              </w:rPr>
              <w:t>Forms reporting link</w:t>
            </w:r>
            <w:r w:rsidR="007129C9" w:rsidRPr="00EA5E80">
              <w:rPr>
                <w:rFonts w:ascii="Arial" w:hAnsi="Arial" w:cs="Arial"/>
                <w:sz w:val="26"/>
                <w:szCs w:val="26"/>
              </w:rPr>
              <w:t xml:space="preserve"> </w:t>
            </w:r>
            <w:r w:rsidRPr="001C5FB6">
              <w:rPr>
                <w:rFonts w:ascii="Arial" w:hAnsi="Arial" w:cs="Arial"/>
                <w:sz w:val="26"/>
                <w:szCs w:val="26"/>
              </w:rPr>
              <w:t xml:space="preserve">or accessing the independent charity website and advice line. Reasonable adjustments may be </w:t>
            </w:r>
            <w:proofErr w:type="gramStart"/>
            <w:r w:rsidRPr="001C5FB6">
              <w:rPr>
                <w:rFonts w:ascii="Arial" w:hAnsi="Arial" w:cs="Arial"/>
                <w:sz w:val="26"/>
                <w:szCs w:val="26"/>
              </w:rPr>
              <w:t>required</w:t>
            </w:r>
            <w:proofErr w:type="gramEnd"/>
            <w:r w:rsidRPr="001C5FB6">
              <w:rPr>
                <w:rFonts w:ascii="Arial" w:hAnsi="Arial" w:cs="Arial"/>
                <w:sz w:val="26"/>
                <w:szCs w:val="26"/>
              </w:rPr>
              <w:t xml:space="preserve"> and Scottish Enterprise will provide those necessary adjustments, for example additional IT equipment, access to alternative formats or access to British Sign Language interpreters where needed. Scottish Enterprise’s existing processes will be followed for this</w:t>
            </w:r>
            <w:r w:rsidR="00453E6E">
              <w:rPr>
                <w:rFonts w:ascii="Arial" w:hAnsi="Arial" w:cs="Arial"/>
                <w:sz w:val="26"/>
                <w:szCs w:val="26"/>
              </w:rPr>
              <w:t>.</w:t>
            </w:r>
          </w:p>
          <w:p w14:paraId="1D8BAF07" w14:textId="77777777" w:rsidR="00453E6E" w:rsidRDefault="00453E6E" w:rsidP="00154B60">
            <w:pPr>
              <w:jc w:val="both"/>
              <w:rPr>
                <w:rFonts w:ascii="Arial" w:hAnsi="Arial" w:cs="Arial"/>
                <w:sz w:val="26"/>
                <w:szCs w:val="26"/>
              </w:rPr>
            </w:pPr>
          </w:p>
          <w:p w14:paraId="5EB369BE" w14:textId="0F45BC94" w:rsidR="00453E6E" w:rsidRPr="001C5FB6" w:rsidRDefault="00485211" w:rsidP="00154B60">
            <w:pPr>
              <w:jc w:val="both"/>
              <w:rPr>
                <w:rFonts w:ascii="Arial" w:hAnsi="Arial" w:cs="Arial"/>
                <w:sz w:val="26"/>
                <w:szCs w:val="26"/>
              </w:rPr>
            </w:pPr>
            <w:r>
              <w:rPr>
                <w:rFonts w:ascii="Arial" w:hAnsi="Arial" w:cs="Arial"/>
                <w:sz w:val="26"/>
                <w:szCs w:val="26"/>
              </w:rPr>
              <w:t>To ensure that colleagues are aware of the support that is available to them when using the Speak Up (Whistleblowing) Policy, i</w:t>
            </w:r>
            <w:r w:rsidR="00453E6E">
              <w:rPr>
                <w:rFonts w:ascii="Arial" w:hAnsi="Arial" w:cs="Arial"/>
                <w:sz w:val="26"/>
                <w:szCs w:val="26"/>
              </w:rPr>
              <w:t xml:space="preserve">t is recommended that </w:t>
            </w:r>
            <w:r w:rsidR="00F35D5A">
              <w:rPr>
                <w:rFonts w:ascii="Arial" w:hAnsi="Arial" w:cs="Arial"/>
                <w:sz w:val="26"/>
                <w:szCs w:val="26"/>
              </w:rPr>
              <w:t xml:space="preserve">the current version of the Policy is updated to </w:t>
            </w:r>
            <w:r w:rsidR="007A62B4">
              <w:rPr>
                <w:rFonts w:ascii="Arial" w:hAnsi="Arial" w:cs="Arial"/>
                <w:sz w:val="26"/>
                <w:szCs w:val="26"/>
              </w:rPr>
              <w:t>highlight to</w:t>
            </w:r>
            <w:r w:rsidR="00FD5F91">
              <w:rPr>
                <w:rFonts w:ascii="Arial" w:hAnsi="Arial" w:cs="Arial"/>
                <w:sz w:val="26"/>
                <w:szCs w:val="26"/>
              </w:rPr>
              <w:t xml:space="preserve"> colleagues that support is available </w:t>
            </w:r>
            <w:r w:rsidR="00902191">
              <w:rPr>
                <w:rFonts w:ascii="Arial" w:hAnsi="Arial" w:cs="Arial"/>
                <w:sz w:val="26"/>
                <w:szCs w:val="26"/>
              </w:rPr>
              <w:t xml:space="preserve">to help </w:t>
            </w:r>
            <w:r w:rsidR="00FD5F91">
              <w:rPr>
                <w:rFonts w:ascii="Arial" w:hAnsi="Arial" w:cs="Arial"/>
                <w:sz w:val="26"/>
                <w:szCs w:val="26"/>
              </w:rPr>
              <w:t>them to raise a concern</w:t>
            </w:r>
            <w:r w:rsidR="00902191">
              <w:rPr>
                <w:rFonts w:ascii="Arial" w:hAnsi="Arial" w:cs="Arial"/>
                <w:sz w:val="26"/>
                <w:szCs w:val="26"/>
              </w:rPr>
              <w:t xml:space="preserve"> if they have any additional requirements. This will help to advance </w:t>
            </w:r>
            <w:r w:rsidR="00F06A5D">
              <w:rPr>
                <w:rFonts w:ascii="Arial" w:hAnsi="Arial" w:cs="Arial"/>
                <w:sz w:val="26"/>
                <w:szCs w:val="26"/>
              </w:rPr>
              <w:t>equality of opportunity for those colleagues who have a disability.</w:t>
            </w:r>
            <w:r w:rsidR="00902191">
              <w:rPr>
                <w:rFonts w:ascii="Arial" w:hAnsi="Arial" w:cs="Arial"/>
                <w:sz w:val="26"/>
                <w:szCs w:val="26"/>
              </w:rPr>
              <w:t xml:space="preserve"> </w:t>
            </w:r>
          </w:p>
          <w:p w14:paraId="464071C4" w14:textId="77777777" w:rsidR="00154B60" w:rsidRPr="001C5FB6" w:rsidRDefault="00154B60" w:rsidP="005F5B35">
            <w:pPr>
              <w:rPr>
                <w:rFonts w:ascii="Arial" w:hAnsi="Arial" w:cs="Arial"/>
                <w:sz w:val="26"/>
                <w:szCs w:val="26"/>
              </w:rPr>
            </w:pPr>
          </w:p>
          <w:p w14:paraId="4E47E7A8" w14:textId="5AC93C25" w:rsidR="003B672C" w:rsidRPr="001C5FB6" w:rsidRDefault="003B672C" w:rsidP="00ED2245">
            <w:pPr>
              <w:jc w:val="both"/>
              <w:rPr>
                <w:rFonts w:ascii="Arial" w:hAnsi="Arial" w:cs="Arial"/>
                <w:sz w:val="26"/>
                <w:szCs w:val="26"/>
              </w:rPr>
            </w:pPr>
            <w:r w:rsidRPr="001C5FB6">
              <w:rPr>
                <w:rFonts w:ascii="Arial" w:hAnsi="Arial" w:cs="Arial"/>
                <w:sz w:val="26"/>
                <w:szCs w:val="26"/>
              </w:rPr>
              <w:t xml:space="preserve">It is recommended that the </w:t>
            </w:r>
            <w:r w:rsidR="00F35D5A">
              <w:rPr>
                <w:rFonts w:ascii="Arial" w:hAnsi="Arial" w:cs="Arial"/>
                <w:sz w:val="26"/>
                <w:szCs w:val="26"/>
              </w:rPr>
              <w:t xml:space="preserve">adjusted </w:t>
            </w:r>
            <w:r w:rsidRPr="001C5FB6">
              <w:rPr>
                <w:rFonts w:ascii="Arial" w:hAnsi="Arial" w:cs="Arial"/>
                <w:sz w:val="26"/>
                <w:szCs w:val="26"/>
              </w:rPr>
              <w:t xml:space="preserve">Policy is </w:t>
            </w:r>
            <w:r w:rsidR="00E70B82" w:rsidRPr="001C5FB6">
              <w:rPr>
                <w:rFonts w:ascii="Arial" w:hAnsi="Arial" w:cs="Arial"/>
                <w:sz w:val="26"/>
                <w:szCs w:val="26"/>
              </w:rPr>
              <w:t xml:space="preserve">finalised, </w:t>
            </w:r>
            <w:r w:rsidRPr="001C5FB6">
              <w:rPr>
                <w:rFonts w:ascii="Arial" w:hAnsi="Arial" w:cs="Arial"/>
                <w:sz w:val="26"/>
                <w:szCs w:val="26"/>
              </w:rPr>
              <w:t>approved and published to all SE employees, contractors/agency workers working on SE premises, consultants, suppliers and other relevant stakeholders.</w:t>
            </w:r>
          </w:p>
          <w:p w14:paraId="3C320A56" w14:textId="77777777" w:rsidR="004F4808" w:rsidRPr="001C5FB6" w:rsidRDefault="004F4808" w:rsidP="00D96016">
            <w:pPr>
              <w:rPr>
                <w:rFonts w:ascii="Arial" w:hAnsi="Arial" w:cs="Arial"/>
                <w:sz w:val="26"/>
                <w:szCs w:val="26"/>
              </w:rPr>
            </w:pPr>
          </w:p>
          <w:p w14:paraId="3C320A57" w14:textId="77777777" w:rsidR="004F4808" w:rsidRPr="001C5FB6" w:rsidRDefault="004F4808" w:rsidP="00D96016">
            <w:pPr>
              <w:rPr>
                <w:rFonts w:ascii="Arial" w:hAnsi="Arial" w:cs="Arial"/>
                <w:sz w:val="26"/>
                <w:szCs w:val="26"/>
              </w:rPr>
            </w:pPr>
          </w:p>
          <w:p w14:paraId="3C320A58" w14:textId="77777777" w:rsidR="004F4808" w:rsidRPr="001C5FB6" w:rsidRDefault="004F4808" w:rsidP="00D96016">
            <w:pPr>
              <w:rPr>
                <w:rFonts w:ascii="Arial" w:hAnsi="Arial" w:cs="Arial"/>
                <w:sz w:val="26"/>
                <w:szCs w:val="26"/>
              </w:rPr>
            </w:pPr>
          </w:p>
          <w:p w14:paraId="3C320A59" w14:textId="77777777" w:rsidR="004F4808" w:rsidRPr="001C5FB6" w:rsidRDefault="004F4808" w:rsidP="00D96016">
            <w:pPr>
              <w:rPr>
                <w:rFonts w:ascii="Arial" w:hAnsi="Arial" w:cs="Arial"/>
                <w:sz w:val="26"/>
                <w:szCs w:val="26"/>
              </w:rPr>
            </w:pPr>
          </w:p>
          <w:p w14:paraId="3C320A5A" w14:textId="77777777" w:rsidR="004F4808" w:rsidRPr="001C5FB6" w:rsidRDefault="004F4808" w:rsidP="00D96016">
            <w:pPr>
              <w:rPr>
                <w:rFonts w:ascii="Arial" w:hAnsi="Arial" w:cs="Arial"/>
                <w:sz w:val="26"/>
                <w:szCs w:val="26"/>
              </w:rPr>
            </w:pPr>
          </w:p>
          <w:p w14:paraId="3C320A5B" w14:textId="77777777" w:rsidR="004F4808" w:rsidRPr="001C5FB6" w:rsidRDefault="004F4808" w:rsidP="00D96016">
            <w:pPr>
              <w:rPr>
                <w:rFonts w:ascii="Arial" w:hAnsi="Arial" w:cs="Arial"/>
                <w:sz w:val="26"/>
                <w:szCs w:val="26"/>
              </w:rPr>
            </w:pPr>
          </w:p>
          <w:p w14:paraId="3C320A5C" w14:textId="77777777" w:rsidR="004F4808" w:rsidRPr="001C5FB6" w:rsidRDefault="004F4808" w:rsidP="00D96016">
            <w:pPr>
              <w:rPr>
                <w:rFonts w:ascii="Arial" w:hAnsi="Arial" w:cs="Arial"/>
                <w:sz w:val="26"/>
                <w:szCs w:val="26"/>
              </w:rPr>
            </w:pPr>
          </w:p>
          <w:p w14:paraId="3C320A5D" w14:textId="77777777" w:rsidR="004F4808" w:rsidRPr="001C5FB6" w:rsidRDefault="004F4808" w:rsidP="00D96016">
            <w:pPr>
              <w:rPr>
                <w:rFonts w:ascii="Arial" w:hAnsi="Arial" w:cs="Arial"/>
                <w:sz w:val="26"/>
                <w:szCs w:val="26"/>
              </w:rPr>
            </w:pPr>
          </w:p>
        </w:tc>
      </w:tr>
    </w:tbl>
    <w:p w14:paraId="3C320A5F" w14:textId="77777777" w:rsidR="004F4808" w:rsidRPr="001C5FB6" w:rsidRDefault="004F4808" w:rsidP="004F4808">
      <w:pPr>
        <w:pStyle w:val="Heading2"/>
      </w:pPr>
    </w:p>
    <w:p w14:paraId="62FC2673" w14:textId="77777777" w:rsidR="007A62B4" w:rsidRDefault="007A62B4" w:rsidP="004F4808">
      <w:pPr>
        <w:pStyle w:val="Heading2"/>
      </w:pPr>
    </w:p>
    <w:p w14:paraId="3C320A60" w14:textId="79620516" w:rsidR="004F4808" w:rsidRPr="001C5FB6" w:rsidRDefault="004F4808" w:rsidP="007A62B4">
      <w:pPr>
        <w:pStyle w:val="Heading2"/>
        <w:tabs>
          <w:tab w:val="left" w:pos="1620"/>
        </w:tabs>
      </w:pPr>
      <w:r w:rsidRPr="001C5FB6">
        <w:t>5.</w:t>
      </w:r>
      <w:r w:rsidRPr="001C5FB6">
        <w:tab/>
      </w:r>
      <w:r w:rsidR="00866972" w:rsidRPr="001C5FB6">
        <w:t>Involve/</w:t>
      </w:r>
      <w:r w:rsidR="00C66FB4" w:rsidRPr="001C5FB6">
        <w:t>Consult relevant stakeholders if appropriate</w:t>
      </w:r>
      <w:r w:rsidRPr="001C5FB6">
        <w:t xml:space="preserve"> - (consider these questions to prompt answers)</w:t>
      </w:r>
    </w:p>
    <w:p w14:paraId="3C320A61" w14:textId="77777777" w:rsidR="004F4808" w:rsidRPr="001C5FB6"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rsidRPr="001C5FB6" w14:paraId="3C320A6E" w14:textId="77777777">
        <w:tc>
          <w:tcPr>
            <w:tcW w:w="15565" w:type="dxa"/>
            <w:shd w:val="clear" w:color="auto" w:fill="E6E6E6"/>
          </w:tcPr>
          <w:p w14:paraId="3C320A62" w14:textId="77777777" w:rsidR="004F4808" w:rsidRPr="001C5FB6" w:rsidRDefault="004F4808" w:rsidP="00D96016">
            <w:pPr>
              <w:ind w:left="540" w:hanging="540"/>
              <w:rPr>
                <w:rFonts w:ascii="Arial" w:hAnsi="Arial" w:cs="Arial"/>
                <w:sz w:val="26"/>
                <w:szCs w:val="26"/>
              </w:rPr>
            </w:pPr>
            <w:r w:rsidRPr="001C5FB6">
              <w:rPr>
                <w:rFonts w:ascii="Arial" w:hAnsi="Arial" w:cs="Arial"/>
                <w:sz w:val="26"/>
                <w:szCs w:val="26"/>
              </w:rPr>
              <w:t>1.</w:t>
            </w:r>
            <w:r w:rsidRPr="001C5FB6">
              <w:rPr>
                <w:rFonts w:ascii="Arial" w:hAnsi="Arial" w:cs="Arial"/>
                <w:sz w:val="26"/>
                <w:szCs w:val="26"/>
              </w:rPr>
              <w:tab/>
              <w:t xml:space="preserve">What are the views of the people who are likely to be affected or who have an interest about </w:t>
            </w:r>
          </w:p>
          <w:p w14:paraId="3C320A63" w14:textId="77777777" w:rsidR="004F4808" w:rsidRPr="001C5FB6" w:rsidRDefault="004F4808" w:rsidP="003F6D1E">
            <w:pPr>
              <w:numPr>
                <w:ilvl w:val="0"/>
                <w:numId w:val="18"/>
              </w:numPr>
              <w:tabs>
                <w:tab w:val="clear" w:pos="1800"/>
                <w:tab w:val="num" w:pos="1080"/>
              </w:tabs>
              <w:ind w:left="1080" w:hanging="540"/>
              <w:rPr>
                <w:rFonts w:ascii="Arial" w:hAnsi="Arial" w:cs="Arial"/>
                <w:sz w:val="26"/>
                <w:szCs w:val="26"/>
              </w:rPr>
            </w:pPr>
            <w:r w:rsidRPr="001C5FB6">
              <w:rPr>
                <w:rFonts w:ascii="Arial" w:hAnsi="Arial" w:cs="Arial"/>
                <w:sz w:val="26"/>
                <w:szCs w:val="26"/>
              </w:rPr>
              <w:t>Whether you have identified the right issues?</w:t>
            </w:r>
          </w:p>
          <w:p w14:paraId="3C320A64" w14:textId="77777777" w:rsidR="004F4808" w:rsidRPr="001C5FB6" w:rsidRDefault="004F4808" w:rsidP="003F6D1E">
            <w:pPr>
              <w:numPr>
                <w:ilvl w:val="0"/>
                <w:numId w:val="18"/>
              </w:numPr>
              <w:tabs>
                <w:tab w:val="clear" w:pos="1800"/>
                <w:tab w:val="num" w:pos="1080"/>
              </w:tabs>
              <w:ind w:left="1080" w:hanging="540"/>
              <w:rPr>
                <w:rFonts w:ascii="Arial" w:hAnsi="Arial" w:cs="Arial"/>
                <w:sz w:val="26"/>
                <w:szCs w:val="26"/>
              </w:rPr>
            </w:pPr>
            <w:r w:rsidRPr="001C5FB6">
              <w:rPr>
                <w:rFonts w:ascii="Arial" w:hAnsi="Arial" w:cs="Arial"/>
                <w:sz w:val="26"/>
                <w:szCs w:val="26"/>
              </w:rPr>
              <w:t>Whether you have proposed suitable modifications?</w:t>
            </w:r>
          </w:p>
          <w:p w14:paraId="3C320A65" w14:textId="77777777" w:rsidR="004F4808" w:rsidRPr="001C5FB6" w:rsidRDefault="004F4808" w:rsidP="00866972">
            <w:pPr>
              <w:numPr>
                <w:ilvl w:val="0"/>
                <w:numId w:val="18"/>
              </w:numPr>
              <w:tabs>
                <w:tab w:val="clear" w:pos="1800"/>
                <w:tab w:val="num" w:pos="1080"/>
              </w:tabs>
              <w:ind w:left="1080" w:hanging="540"/>
              <w:rPr>
                <w:rFonts w:ascii="Arial" w:hAnsi="Arial" w:cs="Arial"/>
                <w:sz w:val="26"/>
                <w:szCs w:val="26"/>
              </w:rPr>
            </w:pPr>
            <w:r w:rsidRPr="001C5FB6">
              <w:rPr>
                <w:rFonts w:ascii="Arial" w:hAnsi="Arial" w:cs="Arial"/>
                <w:sz w:val="26"/>
                <w:szCs w:val="26"/>
              </w:rPr>
              <w:t>Whether your proposals will meet their needs?</w:t>
            </w:r>
          </w:p>
          <w:p w14:paraId="3C320A66" w14:textId="77777777" w:rsidR="00866972" w:rsidRPr="001C5FB6" w:rsidRDefault="00866972" w:rsidP="00866972">
            <w:pPr>
              <w:rPr>
                <w:rFonts w:ascii="Arial" w:hAnsi="Arial" w:cs="Arial"/>
                <w:sz w:val="26"/>
                <w:szCs w:val="26"/>
              </w:rPr>
            </w:pPr>
          </w:p>
          <w:p w14:paraId="3C320A67" w14:textId="77777777" w:rsidR="00866972" w:rsidRPr="001C5FB6" w:rsidRDefault="00866972" w:rsidP="00866972">
            <w:pPr>
              <w:rPr>
                <w:rFonts w:ascii="Arial" w:hAnsi="Arial" w:cs="Arial"/>
                <w:sz w:val="26"/>
                <w:szCs w:val="26"/>
              </w:rPr>
            </w:pPr>
            <w:r w:rsidRPr="001C5FB6">
              <w:rPr>
                <w:rFonts w:ascii="Arial" w:hAnsi="Arial" w:cs="Arial"/>
                <w:sz w:val="26"/>
                <w:szCs w:val="26"/>
              </w:rPr>
              <w:t xml:space="preserve"> 2.    Should you involve people in the re-design of the policy?</w:t>
            </w:r>
          </w:p>
          <w:p w14:paraId="3C320A68" w14:textId="77777777" w:rsidR="00866972" w:rsidRPr="001C5FB6" w:rsidRDefault="00866972" w:rsidP="00866972">
            <w:pPr>
              <w:rPr>
                <w:rFonts w:ascii="Arial" w:hAnsi="Arial" w:cs="Arial"/>
                <w:sz w:val="26"/>
                <w:szCs w:val="26"/>
              </w:rPr>
            </w:pPr>
          </w:p>
          <w:p w14:paraId="3C320A69" w14:textId="77777777" w:rsidR="004F4808" w:rsidRPr="001C5FB6" w:rsidRDefault="00866972" w:rsidP="00D96016">
            <w:pPr>
              <w:tabs>
                <w:tab w:val="left" w:pos="604"/>
              </w:tabs>
              <w:ind w:left="604" w:hanging="540"/>
              <w:rPr>
                <w:rFonts w:ascii="Arial" w:hAnsi="Arial" w:cs="Arial"/>
                <w:sz w:val="26"/>
                <w:szCs w:val="26"/>
              </w:rPr>
            </w:pPr>
            <w:r w:rsidRPr="001C5FB6">
              <w:rPr>
                <w:rFonts w:ascii="Arial" w:hAnsi="Arial" w:cs="Arial"/>
                <w:sz w:val="26"/>
                <w:szCs w:val="26"/>
              </w:rPr>
              <w:t>3</w:t>
            </w:r>
            <w:r w:rsidR="004F4808" w:rsidRPr="001C5FB6">
              <w:rPr>
                <w:rFonts w:ascii="Arial" w:hAnsi="Arial" w:cs="Arial"/>
                <w:sz w:val="26"/>
                <w:szCs w:val="26"/>
              </w:rPr>
              <w:t>.</w:t>
            </w:r>
            <w:r w:rsidR="004F4808" w:rsidRPr="001C5FB6">
              <w:rPr>
                <w:rFonts w:ascii="Arial" w:hAnsi="Arial" w:cs="Arial"/>
                <w:sz w:val="26"/>
                <w:szCs w:val="26"/>
              </w:rPr>
              <w:tab/>
              <w:t>How will you consult</w:t>
            </w:r>
            <w:r w:rsidRPr="001C5FB6">
              <w:rPr>
                <w:rFonts w:ascii="Arial" w:hAnsi="Arial" w:cs="Arial"/>
                <w:sz w:val="26"/>
                <w:szCs w:val="26"/>
              </w:rPr>
              <w:t xml:space="preserve"> once changes have been made</w:t>
            </w:r>
            <w:r w:rsidR="004F4808" w:rsidRPr="001C5FB6">
              <w:rPr>
                <w:rFonts w:ascii="Arial" w:hAnsi="Arial" w:cs="Arial"/>
                <w:sz w:val="26"/>
                <w:szCs w:val="26"/>
              </w:rPr>
              <w:t>?</w:t>
            </w:r>
            <w:r w:rsidR="004F4808" w:rsidRPr="001C5FB6">
              <w:rPr>
                <w:rFonts w:ascii="Arial" w:hAnsi="Arial" w:cs="Arial"/>
                <w:sz w:val="26"/>
                <w:szCs w:val="26"/>
              </w:rPr>
              <w:br/>
            </w:r>
          </w:p>
          <w:p w14:paraId="3C320A6A" w14:textId="77777777" w:rsidR="004F4808" w:rsidRPr="001C5FB6" w:rsidRDefault="00866972" w:rsidP="00D96016">
            <w:pPr>
              <w:tabs>
                <w:tab w:val="left" w:pos="604"/>
              </w:tabs>
              <w:ind w:left="604" w:hanging="540"/>
              <w:rPr>
                <w:rFonts w:ascii="Arial" w:hAnsi="Arial" w:cs="Arial"/>
                <w:sz w:val="26"/>
                <w:szCs w:val="26"/>
              </w:rPr>
            </w:pPr>
            <w:r w:rsidRPr="001C5FB6">
              <w:rPr>
                <w:rFonts w:ascii="Arial" w:hAnsi="Arial" w:cs="Arial"/>
                <w:sz w:val="26"/>
                <w:szCs w:val="26"/>
              </w:rPr>
              <w:t>4</w:t>
            </w:r>
            <w:r w:rsidR="004F4808" w:rsidRPr="001C5FB6">
              <w:rPr>
                <w:rFonts w:ascii="Arial" w:hAnsi="Arial" w:cs="Arial"/>
                <w:sz w:val="26"/>
                <w:szCs w:val="26"/>
              </w:rPr>
              <w:t>.</w:t>
            </w:r>
            <w:r w:rsidR="004F4808" w:rsidRPr="001C5FB6">
              <w:rPr>
                <w:rFonts w:ascii="Arial" w:hAnsi="Arial" w:cs="Arial"/>
                <w:sz w:val="26"/>
                <w:szCs w:val="26"/>
              </w:rPr>
              <w:tab/>
              <w:t>Whom do you need to get views from?(internally/externally)</w:t>
            </w:r>
            <w:r w:rsidR="004F4808" w:rsidRPr="001C5FB6">
              <w:rPr>
                <w:rFonts w:ascii="Arial" w:hAnsi="Arial" w:cs="Arial"/>
                <w:sz w:val="26"/>
                <w:szCs w:val="26"/>
              </w:rPr>
              <w:br/>
            </w:r>
          </w:p>
          <w:p w14:paraId="3C320A6B" w14:textId="77777777" w:rsidR="004F4808" w:rsidRPr="001C5FB6" w:rsidRDefault="00866972" w:rsidP="00D96016">
            <w:pPr>
              <w:tabs>
                <w:tab w:val="left" w:pos="604"/>
              </w:tabs>
              <w:ind w:left="604" w:hanging="540"/>
              <w:rPr>
                <w:rFonts w:ascii="Arial" w:hAnsi="Arial" w:cs="Arial"/>
                <w:sz w:val="26"/>
                <w:szCs w:val="26"/>
              </w:rPr>
            </w:pPr>
            <w:r w:rsidRPr="001C5FB6">
              <w:rPr>
                <w:rFonts w:ascii="Arial" w:hAnsi="Arial" w:cs="Arial"/>
                <w:sz w:val="26"/>
                <w:szCs w:val="26"/>
              </w:rPr>
              <w:t>5</w:t>
            </w:r>
            <w:r w:rsidR="004F4808" w:rsidRPr="001C5FB6">
              <w:rPr>
                <w:rFonts w:ascii="Arial" w:hAnsi="Arial" w:cs="Arial"/>
                <w:sz w:val="26"/>
                <w:szCs w:val="26"/>
              </w:rPr>
              <w:t>.</w:t>
            </w:r>
            <w:r w:rsidR="004F4808" w:rsidRPr="001C5FB6">
              <w:rPr>
                <w:rFonts w:ascii="Arial" w:hAnsi="Arial" w:cs="Arial"/>
                <w:sz w:val="26"/>
                <w:szCs w:val="26"/>
              </w:rPr>
              <w:tab/>
              <w:t>What methods will you use? (consider “hard to reach” groups)</w:t>
            </w:r>
            <w:r w:rsidR="004F4808" w:rsidRPr="001C5FB6">
              <w:rPr>
                <w:rFonts w:ascii="Arial" w:hAnsi="Arial" w:cs="Arial"/>
                <w:sz w:val="26"/>
                <w:szCs w:val="26"/>
              </w:rPr>
              <w:br/>
            </w:r>
          </w:p>
          <w:p w14:paraId="3C320A6C" w14:textId="77777777" w:rsidR="004F4808" w:rsidRPr="001C5FB6" w:rsidRDefault="00866972" w:rsidP="00D96016">
            <w:pPr>
              <w:tabs>
                <w:tab w:val="left" w:pos="604"/>
              </w:tabs>
              <w:ind w:left="604" w:hanging="540"/>
              <w:rPr>
                <w:rFonts w:ascii="Arial" w:hAnsi="Arial" w:cs="Arial"/>
                <w:sz w:val="26"/>
                <w:szCs w:val="26"/>
              </w:rPr>
            </w:pPr>
            <w:r w:rsidRPr="001C5FB6">
              <w:rPr>
                <w:rFonts w:ascii="Arial" w:hAnsi="Arial" w:cs="Arial"/>
                <w:sz w:val="26"/>
                <w:szCs w:val="26"/>
              </w:rPr>
              <w:t>6</w:t>
            </w:r>
            <w:r w:rsidR="004F4808" w:rsidRPr="001C5FB6">
              <w:rPr>
                <w:rFonts w:ascii="Arial" w:hAnsi="Arial" w:cs="Arial"/>
                <w:sz w:val="26"/>
                <w:szCs w:val="26"/>
              </w:rPr>
              <w:t>.</w:t>
            </w:r>
            <w:r w:rsidR="004F4808" w:rsidRPr="001C5FB6">
              <w:rPr>
                <w:rFonts w:ascii="Arial" w:hAnsi="Arial" w:cs="Arial"/>
                <w:sz w:val="26"/>
                <w:szCs w:val="26"/>
              </w:rPr>
              <w:tab/>
              <w:t>What formats will you use for communicating with different groups?</w:t>
            </w:r>
          </w:p>
          <w:p w14:paraId="3C320A6D" w14:textId="77777777" w:rsidR="004F4808" w:rsidRPr="001C5FB6" w:rsidRDefault="004F4808" w:rsidP="00D96016">
            <w:pPr>
              <w:tabs>
                <w:tab w:val="left" w:pos="604"/>
              </w:tabs>
              <w:ind w:left="604" w:hanging="540"/>
              <w:rPr>
                <w:rFonts w:ascii="Arial" w:hAnsi="Arial" w:cs="Arial"/>
                <w:sz w:val="26"/>
                <w:szCs w:val="26"/>
              </w:rPr>
            </w:pPr>
          </w:p>
        </w:tc>
      </w:tr>
    </w:tbl>
    <w:p w14:paraId="3C320A6F" w14:textId="77777777" w:rsidR="004F4808" w:rsidRPr="001C5FB6" w:rsidRDefault="004F4808" w:rsidP="004F4808"/>
    <w:p w14:paraId="3C320A70" w14:textId="77777777" w:rsidR="004F4808" w:rsidRPr="001C5FB6" w:rsidRDefault="004F4808" w:rsidP="004F4808"/>
    <w:tbl>
      <w:tblPr>
        <w:tblStyle w:val="TableGrid"/>
        <w:tblW w:w="0" w:type="auto"/>
        <w:tblInd w:w="468" w:type="dxa"/>
        <w:tblLook w:val="01E0" w:firstRow="1" w:lastRow="1" w:firstColumn="1" w:lastColumn="1" w:noHBand="0" w:noVBand="0"/>
      </w:tblPr>
      <w:tblGrid>
        <w:gridCol w:w="10295"/>
      </w:tblGrid>
      <w:tr w:rsidR="004F4808" w:rsidRPr="001C5FB6" w14:paraId="3C320A7B" w14:textId="77777777">
        <w:tc>
          <w:tcPr>
            <w:tcW w:w="15565" w:type="dxa"/>
          </w:tcPr>
          <w:p w14:paraId="3C320A71" w14:textId="77777777" w:rsidR="004F4808" w:rsidRPr="001C5FB6" w:rsidRDefault="004F4808" w:rsidP="00D96016">
            <w:pPr>
              <w:rPr>
                <w:rFonts w:ascii="Arial" w:hAnsi="Arial" w:cs="Arial"/>
                <w:sz w:val="26"/>
                <w:szCs w:val="26"/>
              </w:rPr>
            </w:pPr>
          </w:p>
          <w:p w14:paraId="685F13CE" w14:textId="6F6938BE" w:rsidR="0035463C" w:rsidRPr="001C5FB6" w:rsidRDefault="0035463C" w:rsidP="00ED2245">
            <w:pPr>
              <w:jc w:val="both"/>
              <w:rPr>
                <w:rFonts w:ascii="Arial" w:hAnsi="Arial" w:cs="Arial"/>
                <w:sz w:val="26"/>
                <w:szCs w:val="26"/>
              </w:rPr>
            </w:pPr>
            <w:r w:rsidRPr="001C5FB6">
              <w:rPr>
                <w:rFonts w:ascii="Arial" w:hAnsi="Arial" w:cs="Arial"/>
                <w:sz w:val="26"/>
                <w:szCs w:val="26"/>
              </w:rPr>
              <w:t xml:space="preserve">The Speak Up (Whistleblowing) </w:t>
            </w:r>
            <w:r w:rsidR="000570F7" w:rsidRPr="001C5FB6">
              <w:rPr>
                <w:rFonts w:ascii="Arial" w:hAnsi="Arial" w:cs="Arial"/>
                <w:sz w:val="26"/>
                <w:szCs w:val="26"/>
              </w:rPr>
              <w:t xml:space="preserve">Policy </w:t>
            </w:r>
            <w:r w:rsidR="00E23711" w:rsidRPr="001C5FB6">
              <w:rPr>
                <w:rFonts w:ascii="Arial" w:hAnsi="Arial" w:cs="Arial"/>
                <w:sz w:val="26"/>
                <w:szCs w:val="26"/>
              </w:rPr>
              <w:t xml:space="preserve">has been in place for a number of years </w:t>
            </w:r>
            <w:r w:rsidRPr="001C5FB6">
              <w:rPr>
                <w:rFonts w:ascii="Arial" w:hAnsi="Arial" w:cs="Arial"/>
                <w:sz w:val="26"/>
                <w:szCs w:val="26"/>
              </w:rPr>
              <w:t xml:space="preserve">and is subject to periodic update to reflect changes in SE’s </w:t>
            </w:r>
            <w:r w:rsidR="00125AD7" w:rsidRPr="001C5FB6">
              <w:rPr>
                <w:rFonts w:ascii="Arial" w:hAnsi="Arial" w:cs="Arial"/>
                <w:sz w:val="26"/>
                <w:szCs w:val="26"/>
              </w:rPr>
              <w:t xml:space="preserve">nominated </w:t>
            </w:r>
            <w:r w:rsidRPr="001C5FB6">
              <w:rPr>
                <w:rFonts w:ascii="Arial" w:hAnsi="Arial" w:cs="Arial"/>
                <w:sz w:val="26"/>
                <w:szCs w:val="26"/>
              </w:rPr>
              <w:t xml:space="preserve">whistleblowing contacts or changes to </w:t>
            </w:r>
            <w:r w:rsidR="00760F86" w:rsidRPr="001C5FB6">
              <w:rPr>
                <w:rFonts w:ascii="Arial" w:hAnsi="Arial" w:cs="Arial"/>
                <w:sz w:val="26"/>
                <w:szCs w:val="26"/>
              </w:rPr>
              <w:t>organisational</w:t>
            </w:r>
            <w:r w:rsidR="00E07AA5">
              <w:rPr>
                <w:rFonts w:ascii="Arial" w:hAnsi="Arial" w:cs="Arial"/>
                <w:sz w:val="26"/>
                <w:szCs w:val="26"/>
              </w:rPr>
              <w:t>/reporting</w:t>
            </w:r>
            <w:r w:rsidR="00760F86" w:rsidRPr="001C5FB6">
              <w:rPr>
                <w:rFonts w:ascii="Arial" w:hAnsi="Arial" w:cs="Arial"/>
                <w:sz w:val="26"/>
                <w:szCs w:val="26"/>
              </w:rPr>
              <w:t xml:space="preserve"> arrangements.</w:t>
            </w:r>
            <w:r w:rsidR="00E42B5A" w:rsidRPr="001C5FB6">
              <w:rPr>
                <w:rFonts w:ascii="Arial" w:hAnsi="Arial" w:cs="Arial"/>
                <w:sz w:val="26"/>
                <w:szCs w:val="26"/>
              </w:rPr>
              <w:t xml:space="preserve"> The approach to consultation </w:t>
            </w:r>
            <w:r w:rsidR="003468E7">
              <w:rPr>
                <w:rFonts w:ascii="Arial" w:hAnsi="Arial" w:cs="Arial"/>
                <w:sz w:val="26"/>
                <w:szCs w:val="26"/>
              </w:rPr>
              <w:t xml:space="preserve">on the recent updates to the Policy </w:t>
            </w:r>
            <w:r w:rsidR="00E42B5A" w:rsidRPr="001C5FB6">
              <w:rPr>
                <w:rFonts w:ascii="Arial" w:hAnsi="Arial" w:cs="Arial"/>
                <w:sz w:val="26"/>
                <w:szCs w:val="26"/>
              </w:rPr>
              <w:t>is set out within Section 2 of this Equality Impact Assessment.</w:t>
            </w:r>
          </w:p>
          <w:p w14:paraId="3C320A7A" w14:textId="77777777" w:rsidR="004F4808" w:rsidRPr="001C5FB6" w:rsidRDefault="004F4808" w:rsidP="00FD7052">
            <w:pPr>
              <w:jc w:val="both"/>
            </w:pPr>
          </w:p>
        </w:tc>
      </w:tr>
    </w:tbl>
    <w:p w14:paraId="3C320A7C" w14:textId="77777777" w:rsidR="004F4808" w:rsidRPr="001C5FB6" w:rsidRDefault="004F4808" w:rsidP="004F4808">
      <w:pPr>
        <w:rPr>
          <w:sz w:val="23"/>
          <w:szCs w:val="23"/>
        </w:rPr>
      </w:pPr>
    </w:p>
    <w:p w14:paraId="3C320A7D" w14:textId="77777777" w:rsidR="004F4808" w:rsidRPr="001C5FB6" w:rsidRDefault="004F4808" w:rsidP="004F4808"/>
    <w:p w14:paraId="3C320A7E" w14:textId="77777777" w:rsidR="004F4808" w:rsidRPr="001C5FB6" w:rsidRDefault="004F4808" w:rsidP="004F4808">
      <w:r w:rsidRPr="001C5FB6">
        <w:rPr>
          <w:sz w:val="23"/>
          <w:szCs w:val="23"/>
        </w:rPr>
        <w:br w:type="page"/>
      </w:r>
    </w:p>
    <w:p w14:paraId="3C320A7F" w14:textId="77777777" w:rsidR="004F4808" w:rsidRPr="001C5FB6" w:rsidRDefault="004F4808" w:rsidP="004F4808">
      <w:pPr>
        <w:pStyle w:val="Heading2"/>
      </w:pPr>
      <w:r w:rsidRPr="001C5FB6">
        <w:lastRenderedPageBreak/>
        <w:t>6.</w:t>
      </w:r>
      <w:r w:rsidRPr="001C5FB6">
        <w:tab/>
        <w:t>Decide whether to adopt this policy/project - (consider these questions to prompt answers)</w:t>
      </w:r>
    </w:p>
    <w:p w14:paraId="3C320A80" w14:textId="77777777" w:rsidR="004F4808" w:rsidRPr="001C5FB6" w:rsidRDefault="004F4808" w:rsidP="004F4808">
      <w:pPr>
        <w:rPr>
          <w:sz w:val="23"/>
          <w:szCs w:val="23"/>
        </w:rPr>
      </w:pPr>
    </w:p>
    <w:p w14:paraId="3C320A81" w14:textId="77777777" w:rsidR="004F4808" w:rsidRPr="001C5FB6"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rsidRPr="001C5FB6" w14:paraId="3C320A8D" w14:textId="77777777">
        <w:tc>
          <w:tcPr>
            <w:tcW w:w="15565" w:type="dxa"/>
            <w:shd w:val="clear" w:color="auto" w:fill="E6E6E6"/>
          </w:tcPr>
          <w:p w14:paraId="3C320A82" w14:textId="77777777" w:rsidR="004F4808" w:rsidRPr="001C5FB6" w:rsidRDefault="004F4808" w:rsidP="00D96016">
            <w:pPr>
              <w:tabs>
                <w:tab w:val="left" w:pos="604"/>
              </w:tabs>
              <w:ind w:left="604" w:hanging="540"/>
              <w:rPr>
                <w:rFonts w:ascii="Arial" w:hAnsi="Arial" w:cs="Arial"/>
                <w:sz w:val="26"/>
                <w:szCs w:val="26"/>
              </w:rPr>
            </w:pPr>
            <w:r w:rsidRPr="001C5FB6">
              <w:rPr>
                <w:rFonts w:ascii="Arial" w:hAnsi="Arial" w:cs="Arial"/>
                <w:sz w:val="26"/>
                <w:szCs w:val="26"/>
              </w:rPr>
              <w:t>1.</w:t>
            </w:r>
            <w:r w:rsidRPr="001C5FB6">
              <w:rPr>
                <w:rFonts w:ascii="Arial" w:hAnsi="Arial" w:cs="Arial"/>
                <w:sz w:val="26"/>
                <w:szCs w:val="26"/>
              </w:rPr>
              <w:tab/>
              <w:t>What were your findings from the consultation</w:t>
            </w:r>
            <w:r w:rsidR="00C66FB4" w:rsidRPr="001C5FB6">
              <w:rPr>
                <w:rFonts w:ascii="Arial" w:hAnsi="Arial" w:cs="Arial"/>
                <w:sz w:val="26"/>
                <w:szCs w:val="26"/>
              </w:rPr>
              <w:t>/involvement</w:t>
            </w:r>
            <w:r w:rsidRPr="001C5FB6">
              <w:rPr>
                <w:rFonts w:ascii="Arial" w:hAnsi="Arial" w:cs="Arial"/>
                <w:sz w:val="26"/>
                <w:szCs w:val="26"/>
              </w:rPr>
              <w:t>?</w:t>
            </w:r>
            <w:r w:rsidRPr="001C5FB6">
              <w:rPr>
                <w:rFonts w:ascii="Arial" w:hAnsi="Arial" w:cs="Arial"/>
                <w:sz w:val="26"/>
                <w:szCs w:val="26"/>
              </w:rPr>
              <w:br/>
            </w:r>
          </w:p>
          <w:p w14:paraId="3C320A83" w14:textId="77777777" w:rsidR="004F4808" w:rsidRPr="001C5FB6" w:rsidRDefault="004F4808" w:rsidP="00D96016">
            <w:pPr>
              <w:ind w:left="540" w:hanging="540"/>
              <w:rPr>
                <w:rFonts w:ascii="Arial" w:hAnsi="Arial" w:cs="Arial"/>
                <w:sz w:val="26"/>
                <w:szCs w:val="26"/>
              </w:rPr>
            </w:pPr>
            <w:r w:rsidRPr="001C5FB6">
              <w:rPr>
                <w:rFonts w:ascii="Arial" w:hAnsi="Arial" w:cs="Arial"/>
                <w:sz w:val="26"/>
                <w:szCs w:val="26"/>
              </w:rPr>
              <w:t>2.</w:t>
            </w:r>
            <w:r w:rsidRPr="001C5FB6">
              <w:rPr>
                <w:rFonts w:ascii="Arial" w:hAnsi="Arial" w:cs="Arial"/>
                <w:sz w:val="26"/>
                <w:szCs w:val="26"/>
              </w:rPr>
              <w:tab/>
            </w:r>
            <w:proofErr w:type="gramStart"/>
            <w:r w:rsidRPr="001C5FB6">
              <w:rPr>
                <w:rFonts w:ascii="Arial" w:hAnsi="Arial" w:cs="Arial"/>
                <w:sz w:val="26"/>
                <w:szCs w:val="26"/>
              </w:rPr>
              <w:t>Taking into account</w:t>
            </w:r>
            <w:proofErr w:type="gramEnd"/>
            <w:r w:rsidRPr="001C5FB6">
              <w:rPr>
                <w:rFonts w:ascii="Arial" w:hAnsi="Arial" w:cs="Arial"/>
                <w:sz w:val="26"/>
                <w:szCs w:val="26"/>
              </w:rPr>
              <w:t xml:space="preserve"> all of the data, information, potential impact issues and consultation feedback, what will you recommend?</w:t>
            </w:r>
            <w:r w:rsidR="00732587" w:rsidRPr="001C5FB6">
              <w:rPr>
                <w:rFonts w:ascii="Arial" w:hAnsi="Arial" w:cs="Arial"/>
                <w:sz w:val="26"/>
                <w:szCs w:val="26"/>
              </w:rPr>
              <w:t xml:space="preserve"> (Choose &amp; state one option)</w:t>
            </w:r>
          </w:p>
          <w:p w14:paraId="3C320A84" w14:textId="77777777" w:rsidR="004F4808" w:rsidRPr="001C5FB6" w:rsidRDefault="004F4808" w:rsidP="003F6D1E">
            <w:pPr>
              <w:numPr>
                <w:ilvl w:val="0"/>
                <w:numId w:val="18"/>
              </w:numPr>
              <w:tabs>
                <w:tab w:val="clear" w:pos="1800"/>
                <w:tab w:val="num" w:pos="1080"/>
              </w:tabs>
              <w:ind w:left="1080" w:hanging="540"/>
              <w:rPr>
                <w:rFonts w:ascii="Arial" w:hAnsi="Arial" w:cs="Arial"/>
                <w:sz w:val="26"/>
                <w:szCs w:val="26"/>
              </w:rPr>
            </w:pPr>
            <w:r w:rsidRPr="001C5FB6">
              <w:rPr>
                <w:rFonts w:ascii="Arial" w:hAnsi="Arial" w:cs="Arial"/>
                <w:b/>
                <w:sz w:val="26"/>
                <w:szCs w:val="26"/>
              </w:rPr>
              <w:t>Reject the policy</w:t>
            </w:r>
            <w:r w:rsidR="00051A95" w:rsidRPr="001C5FB6">
              <w:rPr>
                <w:rFonts w:ascii="Arial" w:hAnsi="Arial" w:cs="Arial"/>
                <w:sz w:val="26"/>
                <w:szCs w:val="26"/>
              </w:rPr>
              <w:t xml:space="preserve"> – there is evidence of actual/potential</w:t>
            </w:r>
            <w:r w:rsidR="00937686" w:rsidRPr="001C5FB6">
              <w:rPr>
                <w:rFonts w:ascii="Arial" w:hAnsi="Arial" w:cs="Arial"/>
                <w:sz w:val="26"/>
                <w:szCs w:val="26"/>
              </w:rPr>
              <w:t xml:space="preserve"> unlawful discrimination or brea</w:t>
            </w:r>
            <w:r w:rsidR="00051A95" w:rsidRPr="001C5FB6">
              <w:rPr>
                <w:rFonts w:ascii="Arial" w:hAnsi="Arial" w:cs="Arial"/>
                <w:sz w:val="26"/>
                <w:szCs w:val="26"/>
              </w:rPr>
              <w:t>ch of human rights.</w:t>
            </w:r>
          </w:p>
          <w:p w14:paraId="3C320A85" w14:textId="77777777" w:rsidR="004F4808" w:rsidRPr="001C5FB6" w:rsidRDefault="005C3BCA" w:rsidP="003F6D1E">
            <w:pPr>
              <w:numPr>
                <w:ilvl w:val="0"/>
                <w:numId w:val="18"/>
              </w:numPr>
              <w:tabs>
                <w:tab w:val="clear" w:pos="1800"/>
                <w:tab w:val="num" w:pos="1080"/>
              </w:tabs>
              <w:ind w:left="1080" w:hanging="540"/>
              <w:rPr>
                <w:rFonts w:ascii="Arial" w:hAnsi="Arial" w:cs="Arial"/>
                <w:sz w:val="26"/>
                <w:szCs w:val="26"/>
              </w:rPr>
            </w:pPr>
            <w:r w:rsidRPr="001C5FB6">
              <w:rPr>
                <w:rFonts w:ascii="Arial" w:hAnsi="Arial" w:cs="Arial"/>
                <w:b/>
                <w:sz w:val="26"/>
                <w:szCs w:val="26"/>
              </w:rPr>
              <w:t>Accept the policy</w:t>
            </w:r>
            <w:r w:rsidR="00051A95" w:rsidRPr="001C5FB6">
              <w:rPr>
                <w:rFonts w:ascii="Arial" w:hAnsi="Arial" w:cs="Arial"/>
                <w:sz w:val="26"/>
                <w:szCs w:val="26"/>
              </w:rPr>
              <w:t xml:space="preserve"> – The EIA demonstrates the policy is robust with no adverse impacts and all opportunities to promote equality</w:t>
            </w:r>
            <w:r w:rsidR="007614D4" w:rsidRPr="001C5FB6">
              <w:rPr>
                <w:rFonts w:ascii="Arial" w:hAnsi="Arial" w:cs="Arial"/>
                <w:sz w:val="26"/>
                <w:szCs w:val="26"/>
              </w:rPr>
              <w:t>/foster good relations</w:t>
            </w:r>
            <w:r w:rsidR="00051A95" w:rsidRPr="001C5FB6">
              <w:rPr>
                <w:rFonts w:ascii="Arial" w:hAnsi="Arial" w:cs="Arial"/>
                <w:sz w:val="26"/>
                <w:szCs w:val="26"/>
              </w:rPr>
              <w:t xml:space="preserve"> have been taken.</w:t>
            </w:r>
          </w:p>
          <w:p w14:paraId="3C320A86" w14:textId="77777777" w:rsidR="004F4808" w:rsidRPr="001C5FB6" w:rsidRDefault="004F4808" w:rsidP="003F6D1E">
            <w:pPr>
              <w:numPr>
                <w:ilvl w:val="0"/>
                <w:numId w:val="18"/>
              </w:numPr>
              <w:tabs>
                <w:tab w:val="clear" w:pos="1800"/>
                <w:tab w:val="num" w:pos="1080"/>
              </w:tabs>
              <w:ind w:left="1080" w:hanging="540"/>
              <w:rPr>
                <w:rFonts w:ascii="Arial" w:hAnsi="Arial" w:cs="Arial"/>
                <w:sz w:val="26"/>
                <w:szCs w:val="26"/>
              </w:rPr>
            </w:pPr>
            <w:r w:rsidRPr="001C5FB6">
              <w:rPr>
                <w:rFonts w:ascii="Arial" w:hAnsi="Arial" w:cs="Arial"/>
                <w:b/>
                <w:sz w:val="26"/>
                <w:szCs w:val="26"/>
              </w:rPr>
              <w:t>Modify the policy</w:t>
            </w:r>
            <w:r w:rsidR="005C3BCA" w:rsidRPr="001C5FB6">
              <w:rPr>
                <w:rFonts w:ascii="Arial" w:hAnsi="Arial" w:cs="Arial"/>
                <w:sz w:val="26"/>
                <w:szCs w:val="26"/>
              </w:rPr>
              <w:t xml:space="preserve"> – Adjust the policy to remove barriers or better promote equality</w:t>
            </w:r>
          </w:p>
          <w:p w14:paraId="3C320A87" w14:textId="77777777" w:rsidR="004F4808" w:rsidRPr="001C5FB6" w:rsidRDefault="005C3BCA" w:rsidP="003F6D1E">
            <w:pPr>
              <w:numPr>
                <w:ilvl w:val="0"/>
                <w:numId w:val="18"/>
              </w:numPr>
              <w:tabs>
                <w:tab w:val="clear" w:pos="1800"/>
                <w:tab w:val="num" w:pos="1080"/>
              </w:tabs>
              <w:ind w:left="1080" w:hanging="540"/>
              <w:rPr>
                <w:rFonts w:ascii="Arial" w:hAnsi="Arial" w:cs="Arial"/>
                <w:sz w:val="26"/>
                <w:szCs w:val="26"/>
              </w:rPr>
            </w:pPr>
            <w:r w:rsidRPr="001C5FB6">
              <w:rPr>
                <w:rFonts w:ascii="Arial" w:hAnsi="Arial" w:cs="Arial"/>
                <w:b/>
                <w:sz w:val="26"/>
                <w:szCs w:val="26"/>
              </w:rPr>
              <w:t>Continue with the policy</w:t>
            </w:r>
            <w:r w:rsidRPr="001C5FB6">
              <w:rPr>
                <w:rFonts w:ascii="Arial" w:hAnsi="Arial" w:cs="Arial"/>
                <w:sz w:val="26"/>
                <w:szCs w:val="26"/>
              </w:rPr>
              <w:t xml:space="preserve"> – Issues with the policy have been identified but you wish to continue with the policy. Clearly set out justification for doing </w:t>
            </w:r>
            <w:r w:rsidR="007614D4" w:rsidRPr="001C5FB6">
              <w:rPr>
                <w:rFonts w:ascii="Arial" w:hAnsi="Arial" w:cs="Arial"/>
                <w:sz w:val="26"/>
                <w:szCs w:val="26"/>
              </w:rPr>
              <w:t xml:space="preserve">this. </w:t>
            </w:r>
            <w:r w:rsidRPr="001C5FB6">
              <w:rPr>
                <w:rFonts w:ascii="Arial" w:hAnsi="Arial" w:cs="Arial"/>
                <w:sz w:val="26"/>
                <w:szCs w:val="26"/>
              </w:rPr>
              <w:t>Compelling reasons will be needed.</w:t>
            </w:r>
          </w:p>
          <w:p w14:paraId="3C320A88" w14:textId="77777777" w:rsidR="002623E4" w:rsidRPr="001C5FB6" w:rsidRDefault="002623E4" w:rsidP="002623E4">
            <w:pPr>
              <w:ind w:left="540"/>
              <w:rPr>
                <w:rFonts w:ascii="Arial" w:hAnsi="Arial" w:cs="Arial"/>
                <w:sz w:val="26"/>
                <w:szCs w:val="26"/>
              </w:rPr>
            </w:pPr>
          </w:p>
          <w:p w14:paraId="3C320A89" w14:textId="7E3DE047" w:rsidR="00732587" w:rsidRPr="001C5FB6" w:rsidRDefault="002623E4" w:rsidP="002623E4">
            <w:pPr>
              <w:rPr>
                <w:rFonts w:ascii="Arial" w:hAnsi="Arial" w:cs="Arial"/>
                <w:sz w:val="26"/>
                <w:szCs w:val="26"/>
              </w:rPr>
            </w:pPr>
            <w:r w:rsidRPr="001C5FB6">
              <w:rPr>
                <w:rFonts w:ascii="Arial" w:hAnsi="Arial" w:cs="Arial"/>
                <w:sz w:val="26"/>
                <w:szCs w:val="26"/>
              </w:rPr>
              <w:t>3.     If the E</w:t>
            </w:r>
            <w:r w:rsidR="00732587" w:rsidRPr="001C5FB6">
              <w:rPr>
                <w:rFonts w:ascii="Arial" w:hAnsi="Arial" w:cs="Arial"/>
                <w:sz w:val="26"/>
                <w:szCs w:val="26"/>
              </w:rPr>
              <w:t xml:space="preserve">quality </w:t>
            </w:r>
            <w:r w:rsidRPr="001C5FB6">
              <w:rPr>
                <w:rFonts w:ascii="Arial" w:hAnsi="Arial" w:cs="Arial"/>
                <w:sz w:val="26"/>
                <w:szCs w:val="26"/>
              </w:rPr>
              <w:t>I</w:t>
            </w:r>
            <w:r w:rsidR="00732587" w:rsidRPr="001C5FB6">
              <w:rPr>
                <w:rFonts w:ascii="Arial" w:hAnsi="Arial" w:cs="Arial"/>
                <w:sz w:val="26"/>
                <w:szCs w:val="26"/>
              </w:rPr>
              <w:t xml:space="preserve">mpact </w:t>
            </w:r>
            <w:r w:rsidRPr="001C5FB6">
              <w:rPr>
                <w:rFonts w:ascii="Arial" w:hAnsi="Arial" w:cs="Arial"/>
                <w:sz w:val="26"/>
                <w:szCs w:val="26"/>
              </w:rPr>
              <w:t>A</w:t>
            </w:r>
            <w:r w:rsidR="00732587" w:rsidRPr="001C5FB6">
              <w:rPr>
                <w:rFonts w:ascii="Arial" w:hAnsi="Arial" w:cs="Arial"/>
                <w:sz w:val="26"/>
                <w:szCs w:val="26"/>
              </w:rPr>
              <w:t>ssessment (</w:t>
            </w:r>
            <w:proofErr w:type="spellStart"/>
            <w:r w:rsidR="00732587" w:rsidRPr="001C5FB6">
              <w:rPr>
                <w:rFonts w:ascii="Arial" w:hAnsi="Arial" w:cs="Arial"/>
                <w:sz w:val="26"/>
                <w:szCs w:val="26"/>
              </w:rPr>
              <w:t>EqIA</w:t>
            </w:r>
            <w:proofErr w:type="spellEnd"/>
            <w:r w:rsidR="00732587" w:rsidRPr="001C5FB6">
              <w:rPr>
                <w:rFonts w:ascii="Arial" w:hAnsi="Arial" w:cs="Arial"/>
                <w:sz w:val="26"/>
                <w:szCs w:val="26"/>
              </w:rPr>
              <w:t>)</w:t>
            </w:r>
            <w:r w:rsidRPr="001C5FB6">
              <w:rPr>
                <w:rFonts w:ascii="Arial" w:hAnsi="Arial" w:cs="Arial"/>
                <w:sz w:val="26"/>
                <w:szCs w:val="26"/>
              </w:rPr>
              <w:t xml:space="preserve"> is on a </w:t>
            </w:r>
            <w:r w:rsidR="00E1582D" w:rsidRPr="001C5FB6">
              <w:rPr>
                <w:rFonts w:ascii="Arial" w:hAnsi="Arial" w:cs="Arial"/>
                <w:sz w:val="26"/>
                <w:szCs w:val="26"/>
              </w:rPr>
              <w:t>high-level</w:t>
            </w:r>
            <w:r w:rsidRPr="001C5FB6">
              <w:rPr>
                <w:rFonts w:ascii="Arial" w:hAnsi="Arial" w:cs="Arial"/>
                <w:sz w:val="26"/>
                <w:szCs w:val="26"/>
              </w:rPr>
              <w:t xml:space="preserve"> policy/strategy state here</w:t>
            </w:r>
          </w:p>
          <w:p w14:paraId="3C320A8A" w14:textId="77777777" w:rsidR="00732587" w:rsidRPr="001C5FB6" w:rsidRDefault="002623E4" w:rsidP="002623E4">
            <w:pPr>
              <w:rPr>
                <w:rFonts w:ascii="Arial" w:hAnsi="Arial" w:cs="Arial"/>
                <w:sz w:val="26"/>
                <w:szCs w:val="26"/>
              </w:rPr>
            </w:pPr>
            <w:r w:rsidRPr="001C5FB6">
              <w:rPr>
                <w:rFonts w:ascii="Arial" w:hAnsi="Arial" w:cs="Arial"/>
                <w:sz w:val="26"/>
                <w:szCs w:val="26"/>
              </w:rPr>
              <w:t xml:space="preserve"> </w:t>
            </w:r>
            <w:r w:rsidR="00732587" w:rsidRPr="001C5FB6">
              <w:rPr>
                <w:rFonts w:ascii="Arial" w:hAnsi="Arial" w:cs="Arial"/>
                <w:sz w:val="26"/>
                <w:szCs w:val="26"/>
              </w:rPr>
              <w:t xml:space="preserve">       </w:t>
            </w:r>
            <w:r w:rsidRPr="001C5FB6">
              <w:rPr>
                <w:rFonts w:ascii="Arial" w:hAnsi="Arial" w:cs="Arial"/>
                <w:sz w:val="26"/>
                <w:szCs w:val="26"/>
              </w:rPr>
              <w:t xml:space="preserve">if further </w:t>
            </w:r>
            <w:proofErr w:type="spellStart"/>
            <w:r w:rsidRPr="001C5FB6">
              <w:rPr>
                <w:rFonts w:ascii="Arial" w:hAnsi="Arial" w:cs="Arial"/>
                <w:sz w:val="26"/>
                <w:szCs w:val="26"/>
              </w:rPr>
              <w:t>E</w:t>
            </w:r>
            <w:r w:rsidR="00732587" w:rsidRPr="001C5FB6">
              <w:rPr>
                <w:rFonts w:ascii="Arial" w:hAnsi="Arial" w:cs="Arial"/>
                <w:sz w:val="26"/>
                <w:szCs w:val="26"/>
              </w:rPr>
              <w:t>q</w:t>
            </w:r>
            <w:r w:rsidRPr="001C5FB6">
              <w:rPr>
                <w:rFonts w:ascii="Arial" w:hAnsi="Arial" w:cs="Arial"/>
                <w:sz w:val="26"/>
                <w:szCs w:val="26"/>
              </w:rPr>
              <w:t>IAs</w:t>
            </w:r>
            <w:proofErr w:type="spellEnd"/>
            <w:r w:rsidRPr="001C5FB6">
              <w:rPr>
                <w:rFonts w:ascii="Arial" w:hAnsi="Arial" w:cs="Arial"/>
                <w:sz w:val="26"/>
                <w:szCs w:val="26"/>
              </w:rPr>
              <w:t xml:space="preserve"> need to be carried out on projects emanating from the policy/strategy </w:t>
            </w:r>
            <w:r w:rsidR="00732587" w:rsidRPr="001C5FB6">
              <w:rPr>
                <w:rFonts w:ascii="Arial" w:hAnsi="Arial" w:cs="Arial"/>
                <w:sz w:val="26"/>
                <w:szCs w:val="26"/>
              </w:rPr>
              <w:t xml:space="preserve"> </w:t>
            </w:r>
          </w:p>
          <w:p w14:paraId="3C320A8B" w14:textId="77777777" w:rsidR="002623E4" w:rsidRPr="001C5FB6" w:rsidRDefault="00732587" w:rsidP="002623E4">
            <w:pPr>
              <w:rPr>
                <w:rFonts w:ascii="Arial" w:hAnsi="Arial" w:cs="Arial"/>
                <w:sz w:val="26"/>
                <w:szCs w:val="26"/>
              </w:rPr>
            </w:pPr>
            <w:r w:rsidRPr="001C5FB6">
              <w:rPr>
                <w:rFonts w:ascii="Arial" w:hAnsi="Arial" w:cs="Arial"/>
                <w:sz w:val="26"/>
                <w:szCs w:val="26"/>
              </w:rPr>
              <w:t xml:space="preserve">        </w:t>
            </w:r>
            <w:r w:rsidR="002623E4" w:rsidRPr="001C5FB6">
              <w:rPr>
                <w:rFonts w:ascii="Arial" w:hAnsi="Arial" w:cs="Arial"/>
                <w:sz w:val="26"/>
                <w:szCs w:val="26"/>
              </w:rPr>
              <w:t xml:space="preserve">and inform project managers. </w:t>
            </w:r>
          </w:p>
          <w:p w14:paraId="3C320A8C" w14:textId="77777777" w:rsidR="004F4808" w:rsidRPr="001C5FB6" w:rsidRDefault="004F4808" w:rsidP="00D96016">
            <w:pPr>
              <w:ind w:left="540"/>
              <w:rPr>
                <w:rFonts w:ascii="Arial" w:hAnsi="Arial" w:cs="Arial"/>
                <w:sz w:val="26"/>
                <w:szCs w:val="26"/>
              </w:rPr>
            </w:pPr>
          </w:p>
        </w:tc>
      </w:tr>
    </w:tbl>
    <w:p w14:paraId="3C320A8E" w14:textId="77777777" w:rsidR="004F4808" w:rsidRPr="001C5FB6" w:rsidRDefault="004F4808" w:rsidP="004F4808"/>
    <w:p w14:paraId="3C320A8F" w14:textId="77777777" w:rsidR="004F4808" w:rsidRPr="001C5FB6" w:rsidRDefault="004F4808" w:rsidP="004F4808"/>
    <w:tbl>
      <w:tblPr>
        <w:tblStyle w:val="TableGrid"/>
        <w:tblW w:w="0" w:type="auto"/>
        <w:tblInd w:w="468" w:type="dxa"/>
        <w:tblLook w:val="01E0" w:firstRow="1" w:lastRow="1" w:firstColumn="1" w:lastColumn="1" w:noHBand="0" w:noVBand="0"/>
      </w:tblPr>
      <w:tblGrid>
        <w:gridCol w:w="10295"/>
      </w:tblGrid>
      <w:tr w:rsidR="004F4808" w:rsidRPr="001C5FB6" w14:paraId="3C320A9A" w14:textId="77777777">
        <w:tc>
          <w:tcPr>
            <w:tcW w:w="15565" w:type="dxa"/>
          </w:tcPr>
          <w:p w14:paraId="3C320A90" w14:textId="77777777" w:rsidR="004F4808" w:rsidRPr="001C5FB6" w:rsidRDefault="004F4808" w:rsidP="00D96016">
            <w:pPr>
              <w:rPr>
                <w:rFonts w:ascii="Arial" w:hAnsi="Arial" w:cs="Arial"/>
                <w:sz w:val="26"/>
                <w:szCs w:val="26"/>
              </w:rPr>
            </w:pPr>
          </w:p>
          <w:p w14:paraId="1617B34A" w14:textId="52192F8C" w:rsidR="002E0D3D" w:rsidRPr="001C5FB6" w:rsidRDefault="0081537C" w:rsidP="00ED2245">
            <w:pPr>
              <w:jc w:val="both"/>
              <w:rPr>
                <w:rFonts w:ascii="Arial" w:hAnsi="Arial" w:cs="Arial"/>
                <w:sz w:val="26"/>
                <w:szCs w:val="26"/>
              </w:rPr>
            </w:pPr>
            <w:r w:rsidRPr="001C5FB6">
              <w:rPr>
                <w:rFonts w:ascii="Arial" w:hAnsi="Arial" w:cs="Arial"/>
                <w:sz w:val="26"/>
                <w:szCs w:val="26"/>
              </w:rPr>
              <w:t>This is an update to an existing Polic</w:t>
            </w:r>
            <w:r w:rsidR="00B33237" w:rsidRPr="001C5FB6">
              <w:rPr>
                <w:rFonts w:ascii="Arial" w:hAnsi="Arial" w:cs="Arial"/>
                <w:sz w:val="26"/>
                <w:szCs w:val="26"/>
              </w:rPr>
              <w:t>y</w:t>
            </w:r>
            <w:r w:rsidR="002E0D3D" w:rsidRPr="001C5FB6">
              <w:rPr>
                <w:rFonts w:ascii="Arial" w:hAnsi="Arial" w:cs="Arial"/>
                <w:sz w:val="26"/>
                <w:szCs w:val="26"/>
              </w:rPr>
              <w:t xml:space="preserve"> and the updated version will be submitted for approval and</w:t>
            </w:r>
            <w:r w:rsidR="0035463C" w:rsidRPr="001C5FB6">
              <w:rPr>
                <w:rFonts w:ascii="Arial" w:hAnsi="Arial" w:cs="Arial"/>
                <w:sz w:val="26"/>
                <w:szCs w:val="26"/>
              </w:rPr>
              <w:t>, subject to that approval,</w:t>
            </w:r>
            <w:r w:rsidR="002E0D3D" w:rsidRPr="001C5FB6">
              <w:rPr>
                <w:rFonts w:ascii="Arial" w:hAnsi="Arial" w:cs="Arial"/>
                <w:sz w:val="26"/>
                <w:szCs w:val="26"/>
              </w:rPr>
              <w:t xml:space="preserve"> communicated to all </w:t>
            </w:r>
            <w:r w:rsidR="003468E7">
              <w:rPr>
                <w:rFonts w:ascii="Arial" w:hAnsi="Arial" w:cs="Arial"/>
                <w:sz w:val="26"/>
                <w:szCs w:val="26"/>
              </w:rPr>
              <w:t xml:space="preserve">SE </w:t>
            </w:r>
            <w:r w:rsidR="002E0D3D" w:rsidRPr="001C5FB6">
              <w:rPr>
                <w:rFonts w:ascii="Arial" w:hAnsi="Arial" w:cs="Arial"/>
                <w:sz w:val="26"/>
                <w:szCs w:val="26"/>
              </w:rPr>
              <w:t>colleagues</w:t>
            </w:r>
            <w:r w:rsidRPr="001C5FB6">
              <w:rPr>
                <w:rFonts w:ascii="Arial" w:hAnsi="Arial" w:cs="Arial"/>
                <w:sz w:val="26"/>
                <w:szCs w:val="26"/>
              </w:rPr>
              <w:t xml:space="preserve">.  The </w:t>
            </w:r>
            <w:r w:rsidR="001A3502" w:rsidRPr="001C5FB6">
              <w:rPr>
                <w:rFonts w:ascii="Arial" w:hAnsi="Arial" w:cs="Arial"/>
                <w:sz w:val="26"/>
                <w:szCs w:val="26"/>
              </w:rPr>
              <w:t xml:space="preserve">whistleblowing </w:t>
            </w:r>
            <w:r w:rsidRPr="001C5FB6">
              <w:rPr>
                <w:rFonts w:ascii="Arial" w:hAnsi="Arial" w:cs="Arial"/>
                <w:sz w:val="26"/>
                <w:szCs w:val="26"/>
              </w:rPr>
              <w:t xml:space="preserve">process is required to ensure SE meets </w:t>
            </w:r>
            <w:r w:rsidR="001A3502" w:rsidRPr="001C5FB6">
              <w:rPr>
                <w:rFonts w:ascii="Arial" w:hAnsi="Arial" w:cs="Arial"/>
                <w:sz w:val="26"/>
                <w:szCs w:val="26"/>
              </w:rPr>
              <w:t>all applicable requirements (for example</w:t>
            </w:r>
            <w:r w:rsidR="003468E7">
              <w:rPr>
                <w:rFonts w:ascii="Arial" w:hAnsi="Arial" w:cs="Arial"/>
                <w:sz w:val="26"/>
                <w:szCs w:val="26"/>
              </w:rPr>
              <w:t xml:space="preserve">, the </w:t>
            </w:r>
            <w:r w:rsidR="001A3502" w:rsidRPr="001C5FB6">
              <w:rPr>
                <w:rFonts w:ascii="Arial" w:hAnsi="Arial" w:cs="Arial"/>
                <w:sz w:val="26"/>
                <w:szCs w:val="26"/>
              </w:rPr>
              <w:t xml:space="preserve">Scottish Public Finance Manual) </w:t>
            </w:r>
            <w:r w:rsidRPr="001C5FB6">
              <w:rPr>
                <w:rFonts w:ascii="Arial" w:hAnsi="Arial" w:cs="Arial"/>
                <w:sz w:val="26"/>
                <w:szCs w:val="26"/>
              </w:rPr>
              <w:t>around whistleblowing</w:t>
            </w:r>
            <w:r w:rsidR="00E1582D" w:rsidRPr="001C5FB6">
              <w:rPr>
                <w:rFonts w:ascii="Arial" w:hAnsi="Arial" w:cs="Arial"/>
                <w:sz w:val="26"/>
                <w:szCs w:val="26"/>
              </w:rPr>
              <w:t xml:space="preserve"> arrangements</w:t>
            </w:r>
            <w:r w:rsidR="001A3502" w:rsidRPr="001C5FB6">
              <w:rPr>
                <w:rFonts w:ascii="Arial" w:hAnsi="Arial" w:cs="Arial"/>
                <w:sz w:val="26"/>
                <w:szCs w:val="26"/>
              </w:rPr>
              <w:t xml:space="preserve"> and enabl</w:t>
            </w:r>
            <w:r w:rsidR="002E0D3D" w:rsidRPr="001C5FB6">
              <w:rPr>
                <w:rFonts w:ascii="Arial" w:hAnsi="Arial" w:cs="Arial"/>
                <w:sz w:val="26"/>
                <w:szCs w:val="26"/>
              </w:rPr>
              <w:t>es</w:t>
            </w:r>
            <w:r w:rsidR="001A3502" w:rsidRPr="001C5FB6">
              <w:rPr>
                <w:rFonts w:ascii="Arial" w:hAnsi="Arial" w:cs="Arial"/>
                <w:sz w:val="26"/>
                <w:szCs w:val="26"/>
              </w:rPr>
              <w:t xml:space="preserve"> colleagues to report concerns</w:t>
            </w:r>
            <w:r w:rsidR="002E0D3D" w:rsidRPr="001C5FB6">
              <w:rPr>
                <w:rFonts w:ascii="Arial" w:hAnsi="Arial" w:cs="Arial"/>
                <w:sz w:val="26"/>
                <w:szCs w:val="26"/>
              </w:rPr>
              <w:t xml:space="preserve"> about wrongdoing within or by SE</w:t>
            </w:r>
            <w:r w:rsidRPr="001C5FB6">
              <w:rPr>
                <w:rFonts w:ascii="Arial" w:hAnsi="Arial" w:cs="Arial"/>
                <w:sz w:val="26"/>
                <w:szCs w:val="26"/>
              </w:rPr>
              <w:t>.</w:t>
            </w:r>
            <w:r w:rsidR="00ED2245" w:rsidRPr="001C5FB6">
              <w:rPr>
                <w:rFonts w:ascii="Arial" w:hAnsi="Arial" w:cs="Arial"/>
                <w:sz w:val="26"/>
                <w:szCs w:val="26"/>
              </w:rPr>
              <w:t xml:space="preserve"> </w:t>
            </w:r>
            <w:r w:rsidR="00B871F7" w:rsidRPr="001C5FB6">
              <w:rPr>
                <w:rFonts w:ascii="Arial" w:hAnsi="Arial" w:cs="Arial"/>
                <w:sz w:val="26"/>
                <w:szCs w:val="26"/>
              </w:rPr>
              <w:t xml:space="preserve"> </w:t>
            </w:r>
          </w:p>
          <w:p w14:paraId="3C320A92" w14:textId="77777777" w:rsidR="004F4808" w:rsidRPr="001C5FB6" w:rsidRDefault="004F4808" w:rsidP="00D96016">
            <w:pPr>
              <w:rPr>
                <w:rFonts w:ascii="Arial" w:hAnsi="Arial" w:cs="Arial"/>
                <w:sz w:val="26"/>
                <w:szCs w:val="26"/>
              </w:rPr>
            </w:pPr>
          </w:p>
          <w:p w14:paraId="3C320A93" w14:textId="77777777" w:rsidR="004F4808" w:rsidRPr="001C5FB6" w:rsidRDefault="004F4808" w:rsidP="00D96016">
            <w:pPr>
              <w:rPr>
                <w:rFonts w:ascii="Arial" w:hAnsi="Arial" w:cs="Arial"/>
                <w:sz w:val="26"/>
                <w:szCs w:val="26"/>
              </w:rPr>
            </w:pPr>
          </w:p>
          <w:p w14:paraId="3C320A94" w14:textId="77777777" w:rsidR="004F4808" w:rsidRPr="001C5FB6" w:rsidRDefault="004F4808" w:rsidP="00D96016">
            <w:pPr>
              <w:rPr>
                <w:rFonts w:ascii="Arial" w:hAnsi="Arial" w:cs="Arial"/>
                <w:sz w:val="26"/>
                <w:szCs w:val="26"/>
              </w:rPr>
            </w:pPr>
          </w:p>
          <w:p w14:paraId="3C320A95" w14:textId="77777777" w:rsidR="004F4808" w:rsidRPr="001C5FB6" w:rsidRDefault="004F4808" w:rsidP="00D96016">
            <w:pPr>
              <w:rPr>
                <w:rFonts w:ascii="Arial" w:hAnsi="Arial" w:cs="Arial"/>
                <w:sz w:val="26"/>
                <w:szCs w:val="26"/>
              </w:rPr>
            </w:pPr>
          </w:p>
          <w:p w14:paraId="3C320A96" w14:textId="77777777" w:rsidR="004F4808" w:rsidRPr="001C5FB6" w:rsidRDefault="004F4808" w:rsidP="00D96016">
            <w:pPr>
              <w:rPr>
                <w:rFonts w:ascii="Arial" w:hAnsi="Arial" w:cs="Arial"/>
                <w:sz w:val="26"/>
                <w:szCs w:val="26"/>
              </w:rPr>
            </w:pPr>
          </w:p>
          <w:p w14:paraId="3C320A97" w14:textId="77777777" w:rsidR="004F4808" w:rsidRPr="001C5FB6" w:rsidRDefault="004F4808" w:rsidP="00D96016">
            <w:pPr>
              <w:rPr>
                <w:rFonts w:ascii="Arial" w:hAnsi="Arial" w:cs="Arial"/>
                <w:sz w:val="26"/>
                <w:szCs w:val="26"/>
              </w:rPr>
            </w:pPr>
          </w:p>
          <w:p w14:paraId="3C320A98" w14:textId="77777777" w:rsidR="004F4808" w:rsidRPr="001C5FB6" w:rsidRDefault="004F4808" w:rsidP="00D96016">
            <w:pPr>
              <w:rPr>
                <w:rFonts w:ascii="Arial" w:hAnsi="Arial" w:cs="Arial"/>
                <w:sz w:val="26"/>
                <w:szCs w:val="26"/>
              </w:rPr>
            </w:pPr>
          </w:p>
          <w:p w14:paraId="3C320A99" w14:textId="77777777" w:rsidR="004F4808" w:rsidRPr="001C5FB6" w:rsidRDefault="004F4808" w:rsidP="00D96016"/>
        </w:tc>
      </w:tr>
    </w:tbl>
    <w:p w14:paraId="3C320A9B" w14:textId="77777777" w:rsidR="004F4808" w:rsidRPr="001C5FB6" w:rsidRDefault="004F4808" w:rsidP="004F4808">
      <w:pPr>
        <w:rPr>
          <w:sz w:val="23"/>
          <w:szCs w:val="23"/>
        </w:rPr>
      </w:pPr>
    </w:p>
    <w:p w14:paraId="3C320A9C" w14:textId="77777777" w:rsidR="004F4808" w:rsidRPr="001C5FB6" w:rsidRDefault="004F4808" w:rsidP="004F4808">
      <w:r w:rsidRPr="001C5FB6">
        <w:rPr>
          <w:sz w:val="23"/>
          <w:szCs w:val="23"/>
        </w:rPr>
        <w:br w:type="page"/>
      </w:r>
    </w:p>
    <w:p w14:paraId="3C320A9D" w14:textId="77777777" w:rsidR="004F4808" w:rsidRPr="001C5FB6" w:rsidRDefault="004F4808" w:rsidP="004F4808">
      <w:pPr>
        <w:pStyle w:val="Heading2"/>
      </w:pPr>
      <w:r w:rsidRPr="001C5FB6">
        <w:lastRenderedPageBreak/>
        <w:t>7.</w:t>
      </w:r>
      <w:r w:rsidRPr="001C5FB6">
        <w:tab/>
        <w:t>Make Monitoring (and review) Arrangements - (consider these questions to prompt answers)</w:t>
      </w:r>
    </w:p>
    <w:p w14:paraId="3C320A9E" w14:textId="77777777" w:rsidR="004F4808" w:rsidRPr="001C5FB6" w:rsidRDefault="004F4808" w:rsidP="004F4808"/>
    <w:p w14:paraId="3C320A9F" w14:textId="77777777" w:rsidR="004F4808" w:rsidRPr="001C5FB6"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rsidRPr="001C5FB6" w14:paraId="3C320AA4" w14:textId="77777777">
        <w:tc>
          <w:tcPr>
            <w:tcW w:w="15565" w:type="dxa"/>
            <w:shd w:val="clear" w:color="auto" w:fill="E6E6E6"/>
          </w:tcPr>
          <w:p w14:paraId="3C320AA0" w14:textId="77777777" w:rsidR="004F4808" w:rsidRPr="001C5FB6" w:rsidRDefault="004F4808" w:rsidP="00D96016">
            <w:pPr>
              <w:tabs>
                <w:tab w:val="left" w:pos="604"/>
              </w:tabs>
              <w:ind w:left="604" w:hanging="540"/>
              <w:rPr>
                <w:rFonts w:ascii="Arial" w:hAnsi="Arial" w:cs="Arial"/>
                <w:sz w:val="26"/>
                <w:szCs w:val="26"/>
              </w:rPr>
            </w:pPr>
            <w:r w:rsidRPr="001C5FB6">
              <w:rPr>
                <w:rFonts w:ascii="Arial" w:hAnsi="Arial" w:cs="Arial"/>
                <w:sz w:val="26"/>
                <w:szCs w:val="26"/>
              </w:rPr>
              <w:t>1.</w:t>
            </w:r>
            <w:r w:rsidRPr="001C5FB6">
              <w:rPr>
                <w:rFonts w:ascii="Arial" w:hAnsi="Arial" w:cs="Arial"/>
                <w:sz w:val="26"/>
                <w:szCs w:val="26"/>
              </w:rPr>
              <w:tab/>
              <w:t>How will you know what the actual effect of the policy/project is?</w:t>
            </w:r>
            <w:r w:rsidRPr="001C5FB6">
              <w:rPr>
                <w:rFonts w:ascii="Arial" w:hAnsi="Arial" w:cs="Arial"/>
                <w:sz w:val="26"/>
                <w:szCs w:val="26"/>
              </w:rPr>
              <w:br/>
            </w:r>
          </w:p>
          <w:p w14:paraId="3C320AA1" w14:textId="77777777" w:rsidR="004F4808" w:rsidRPr="001C5FB6" w:rsidRDefault="004F4808" w:rsidP="00D96016">
            <w:pPr>
              <w:tabs>
                <w:tab w:val="left" w:pos="604"/>
              </w:tabs>
              <w:ind w:left="604" w:hanging="540"/>
              <w:rPr>
                <w:rFonts w:ascii="Arial" w:hAnsi="Arial" w:cs="Arial"/>
                <w:sz w:val="26"/>
                <w:szCs w:val="26"/>
              </w:rPr>
            </w:pPr>
            <w:r w:rsidRPr="001C5FB6">
              <w:rPr>
                <w:rFonts w:ascii="Arial" w:hAnsi="Arial" w:cs="Arial"/>
                <w:sz w:val="26"/>
                <w:szCs w:val="26"/>
              </w:rPr>
              <w:t>2.</w:t>
            </w:r>
            <w:r w:rsidRPr="001C5FB6">
              <w:rPr>
                <w:rFonts w:ascii="Arial" w:hAnsi="Arial" w:cs="Arial"/>
                <w:sz w:val="26"/>
                <w:szCs w:val="26"/>
              </w:rPr>
              <w:tab/>
              <w:t>In what ways will you monitor? e.g. continuously or irregularly, quantitative methods such as surveys, qualitative methods such as interviews</w:t>
            </w:r>
            <w:r w:rsidRPr="001C5FB6">
              <w:rPr>
                <w:rFonts w:ascii="Arial" w:hAnsi="Arial" w:cs="Arial"/>
                <w:sz w:val="26"/>
                <w:szCs w:val="26"/>
              </w:rPr>
              <w:br/>
            </w:r>
          </w:p>
          <w:p w14:paraId="3C320AA2" w14:textId="77777777" w:rsidR="004F4808" w:rsidRPr="001C5FB6" w:rsidRDefault="004F4808" w:rsidP="00D96016">
            <w:pPr>
              <w:tabs>
                <w:tab w:val="left" w:pos="604"/>
              </w:tabs>
              <w:ind w:left="604" w:hanging="540"/>
              <w:rPr>
                <w:rFonts w:ascii="Arial" w:hAnsi="Arial" w:cs="Arial"/>
                <w:sz w:val="26"/>
                <w:szCs w:val="26"/>
              </w:rPr>
            </w:pPr>
            <w:r w:rsidRPr="001C5FB6">
              <w:rPr>
                <w:rFonts w:ascii="Arial" w:hAnsi="Arial" w:cs="Arial"/>
                <w:sz w:val="26"/>
                <w:szCs w:val="26"/>
              </w:rPr>
              <w:t>3.</w:t>
            </w:r>
            <w:r w:rsidRPr="001C5FB6">
              <w:rPr>
                <w:rFonts w:ascii="Arial" w:hAnsi="Arial" w:cs="Arial"/>
                <w:sz w:val="26"/>
                <w:szCs w:val="26"/>
              </w:rPr>
              <w:tab/>
              <w:t>How often will monitoring informa</w:t>
            </w:r>
            <w:r w:rsidR="007614D4" w:rsidRPr="001C5FB6">
              <w:rPr>
                <w:rFonts w:ascii="Arial" w:hAnsi="Arial" w:cs="Arial"/>
                <w:sz w:val="26"/>
                <w:szCs w:val="26"/>
              </w:rPr>
              <w:t>tion be analysed</w:t>
            </w:r>
            <w:r w:rsidRPr="001C5FB6">
              <w:rPr>
                <w:rFonts w:ascii="Arial" w:hAnsi="Arial" w:cs="Arial"/>
                <w:sz w:val="26"/>
                <w:szCs w:val="26"/>
              </w:rPr>
              <w:t>?</w:t>
            </w:r>
            <w:r w:rsidRPr="001C5FB6">
              <w:rPr>
                <w:rFonts w:ascii="Arial" w:hAnsi="Arial" w:cs="Arial"/>
                <w:sz w:val="26"/>
                <w:szCs w:val="26"/>
              </w:rPr>
              <w:br/>
            </w:r>
          </w:p>
          <w:p w14:paraId="3C320AA3" w14:textId="77777777" w:rsidR="004F4808" w:rsidRPr="001C5FB6" w:rsidRDefault="004F4808" w:rsidP="00D96016">
            <w:pPr>
              <w:tabs>
                <w:tab w:val="left" w:pos="604"/>
              </w:tabs>
              <w:ind w:left="604" w:hanging="540"/>
              <w:rPr>
                <w:rFonts w:ascii="Arial" w:hAnsi="Arial" w:cs="Arial"/>
                <w:sz w:val="26"/>
                <w:szCs w:val="26"/>
              </w:rPr>
            </w:pPr>
            <w:r w:rsidRPr="001C5FB6">
              <w:rPr>
                <w:rFonts w:ascii="Arial" w:hAnsi="Arial" w:cs="Arial"/>
                <w:sz w:val="26"/>
                <w:szCs w:val="26"/>
              </w:rPr>
              <w:t>4.</w:t>
            </w:r>
            <w:r w:rsidRPr="001C5FB6">
              <w:rPr>
                <w:rFonts w:ascii="Arial" w:hAnsi="Arial" w:cs="Arial"/>
                <w:sz w:val="26"/>
                <w:szCs w:val="26"/>
              </w:rPr>
              <w:tab/>
              <w:t xml:space="preserve">When will you review the policy/project </w:t>
            </w:r>
            <w:proofErr w:type="gramStart"/>
            <w:r w:rsidRPr="001C5FB6">
              <w:rPr>
                <w:rFonts w:ascii="Arial" w:hAnsi="Arial" w:cs="Arial"/>
                <w:sz w:val="26"/>
                <w:szCs w:val="26"/>
              </w:rPr>
              <w:t>taking into account</w:t>
            </w:r>
            <w:proofErr w:type="gramEnd"/>
            <w:r w:rsidRPr="001C5FB6">
              <w:rPr>
                <w:rFonts w:ascii="Arial" w:hAnsi="Arial" w:cs="Arial"/>
                <w:sz w:val="26"/>
                <w:szCs w:val="26"/>
              </w:rPr>
              <w:t xml:space="preserve"> any monitoring information?</w:t>
            </w:r>
          </w:p>
        </w:tc>
      </w:tr>
    </w:tbl>
    <w:p w14:paraId="3C320AA5" w14:textId="77777777" w:rsidR="004F4808" w:rsidRPr="001C5FB6" w:rsidRDefault="004F4808" w:rsidP="004F4808"/>
    <w:p w14:paraId="3C320AA6" w14:textId="77777777" w:rsidR="004F4808" w:rsidRPr="001C5FB6" w:rsidRDefault="004F4808" w:rsidP="004F4808"/>
    <w:tbl>
      <w:tblPr>
        <w:tblStyle w:val="TableGrid"/>
        <w:tblW w:w="0" w:type="auto"/>
        <w:tblInd w:w="468" w:type="dxa"/>
        <w:tblLook w:val="01E0" w:firstRow="1" w:lastRow="1" w:firstColumn="1" w:lastColumn="1" w:noHBand="0" w:noVBand="0"/>
      </w:tblPr>
      <w:tblGrid>
        <w:gridCol w:w="10295"/>
      </w:tblGrid>
      <w:tr w:rsidR="004F4808" w:rsidRPr="001C5FB6" w14:paraId="3C320AB1" w14:textId="77777777">
        <w:tc>
          <w:tcPr>
            <w:tcW w:w="15565" w:type="dxa"/>
          </w:tcPr>
          <w:p w14:paraId="3C320AA7" w14:textId="77777777" w:rsidR="004F4808" w:rsidRPr="001C5FB6" w:rsidRDefault="004F4808" w:rsidP="00D96016">
            <w:pPr>
              <w:rPr>
                <w:rFonts w:ascii="Arial" w:hAnsi="Arial" w:cs="Arial"/>
                <w:sz w:val="26"/>
                <w:szCs w:val="26"/>
              </w:rPr>
            </w:pPr>
          </w:p>
          <w:p w14:paraId="49A82721" w14:textId="023E9A4E" w:rsidR="00B97B86" w:rsidRPr="001C5FB6" w:rsidRDefault="0085383C" w:rsidP="00ED2245">
            <w:pPr>
              <w:jc w:val="both"/>
              <w:rPr>
                <w:rFonts w:ascii="Arial" w:hAnsi="Arial" w:cs="Arial"/>
                <w:sz w:val="26"/>
                <w:szCs w:val="26"/>
              </w:rPr>
            </w:pPr>
            <w:r w:rsidRPr="001C5FB6">
              <w:rPr>
                <w:rFonts w:ascii="Arial" w:hAnsi="Arial" w:cs="Arial"/>
                <w:sz w:val="26"/>
                <w:szCs w:val="26"/>
              </w:rPr>
              <w:t xml:space="preserve">  Whistleblowing </w:t>
            </w:r>
            <w:r w:rsidR="00050009" w:rsidRPr="001C5FB6">
              <w:rPr>
                <w:rFonts w:ascii="Arial" w:hAnsi="Arial" w:cs="Arial"/>
                <w:sz w:val="26"/>
                <w:szCs w:val="26"/>
              </w:rPr>
              <w:t xml:space="preserve">referrals and </w:t>
            </w:r>
            <w:r w:rsidRPr="001C5FB6">
              <w:rPr>
                <w:rFonts w:ascii="Arial" w:hAnsi="Arial" w:cs="Arial"/>
                <w:sz w:val="26"/>
                <w:szCs w:val="26"/>
              </w:rPr>
              <w:t xml:space="preserve">activity </w:t>
            </w:r>
            <w:r w:rsidR="00F95146">
              <w:rPr>
                <w:rFonts w:ascii="Arial" w:hAnsi="Arial" w:cs="Arial"/>
                <w:sz w:val="26"/>
                <w:szCs w:val="26"/>
              </w:rPr>
              <w:t xml:space="preserve">are </w:t>
            </w:r>
            <w:r w:rsidRPr="001C5FB6">
              <w:rPr>
                <w:rFonts w:ascii="Arial" w:hAnsi="Arial" w:cs="Arial"/>
                <w:sz w:val="26"/>
                <w:szCs w:val="26"/>
              </w:rPr>
              <w:t>regularly reviewed b</w:t>
            </w:r>
            <w:r w:rsidR="008A079B" w:rsidRPr="001C5FB6">
              <w:rPr>
                <w:rFonts w:ascii="Arial" w:hAnsi="Arial" w:cs="Arial"/>
                <w:sz w:val="26"/>
                <w:szCs w:val="26"/>
              </w:rPr>
              <w:t xml:space="preserve">y the Director of Governance and Risk Assurance and </w:t>
            </w:r>
            <w:r w:rsidR="00F95146">
              <w:rPr>
                <w:rFonts w:ascii="Arial" w:hAnsi="Arial" w:cs="Arial"/>
                <w:sz w:val="26"/>
                <w:szCs w:val="26"/>
              </w:rPr>
              <w:t xml:space="preserve">by </w:t>
            </w:r>
            <w:r w:rsidR="008A079B" w:rsidRPr="001C5FB6">
              <w:rPr>
                <w:rFonts w:ascii="Arial" w:hAnsi="Arial" w:cs="Arial"/>
                <w:sz w:val="26"/>
                <w:szCs w:val="26"/>
              </w:rPr>
              <w:t>the Internal Audit team</w:t>
            </w:r>
            <w:r w:rsidRPr="001C5FB6">
              <w:rPr>
                <w:rFonts w:ascii="Arial" w:hAnsi="Arial" w:cs="Arial"/>
                <w:sz w:val="26"/>
                <w:szCs w:val="26"/>
              </w:rPr>
              <w:t>.</w:t>
            </w:r>
            <w:r w:rsidR="00B871F7" w:rsidRPr="001C5FB6">
              <w:rPr>
                <w:rFonts w:ascii="Arial" w:hAnsi="Arial" w:cs="Arial"/>
                <w:sz w:val="26"/>
                <w:szCs w:val="26"/>
              </w:rPr>
              <w:t xml:space="preserve"> </w:t>
            </w:r>
            <w:r w:rsidR="00ED2245" w:rsidRPr="001C5FB6">
              <w:rPr>
                <w:rFonts w:ascii="Arial" w:hAnsi="Arial" w:cs="Arial"/>
                <w:sz w:val="26"/>
                <w:szCs w:val="26"/>
              </w:rPr>
              <w:t xml:space="preserve"> </w:t>
            </w:r>
            <w:r w:rsidR="00B871F7" w:rsidRPr="001C5FB6">
              <w:rPr>
                <w:rFonts w:ascii="Arial" w:hAnsi="Arial" w:cs="Arial"/>
                <w:sz w:val="26"/>
                <w:szCs w:val="26"/>
              </w:rPr>
              <w:t xml:space="preserve">This ongoing monitoring </w:t>
            </w:r>
            <w:r w:rsidR="00050009" w:rsidRPr="001C5FB6">
              <w:rPr>
                <w:rFonts w:ascii="Arial" w:hAnsi="Arial" w:cs="Arial"/>
                <w:sz w:val="26"/>
                <w:szCs w:val="26"/>
              </w:rPr>
              <w:t xml:space="preserve">of the use of the Policy </w:t>
            </w:r>
            <w:r w:rsidR="00B871F7" w:rsidRPr="001C5FB6">
              <w:rPr>
                <w:rFonts w:ascii="Arial" w:hAnsi="Arial" w:cs="Arial"/>
                <w:sz w:val="26"/>
                <w:szCs w:val="26"/>
              </w:rPr>
              <w:t xml:space="preserve">provides an indication of the </w:t>
            </w:r>
            <w:r w:rsidR="008A079B" w:rsidRPr="001C5FB6">
              <w:rPr>
                <w:rFonts w:ascii="Arial" w:hAnsi="Arial" w:cs="Arial"/>
                <w:sz w:val="26"/>
                <w:szCs w:val="26"/>
              </w:rPr>
              <w:t>effectiveness</w:t>
            </w:r>
            <w:r w:rsidR="00B871F7" w:rsidRPr="001C5FB6">
              <w:rPr>
                <w:rFonts w:ascii="Arial" w:hAnsi="Arial" w:cs="Arial"/>
                <w:sz w:val="26"/>
                <w:szCs w:val="26"/>
              </w:rPr>
              <w:t xml:space="preserve"> of the Policy</w:t>
            </w:r>
            <w:r w:rsidR="00050009" w:rsidRPr="001C5FB6">
              <w:rPr>
                <w:rFonts w:ascii="Arial" w:hAnsi="Arial" w:cs="Arial"/>
                <w:sz w:val="26"/>
                <w:szCs w:val="26"/>
              </w:rPr>
              <w:t xml:space="preserve"> and its impact</w:t>
            </w:r>
            <w:r w:rsidR="00B871F7" w:rsidRPr="001C5FB6">
              <w:rPr>
                <w:rFonts w:ascii="Arial" w:hAnsi="Arial" w:cs="Arial"/>
                <w:sz w:val="26"/>
                <w:szCs w:val="26"/>
              </w:rPr>
              <w:t>.</w:t>
            </w:r>
          </w:p>
          <w:p w14:paraId="2A09AF80" w14:textId="77777777" w:rsidR="00B97B86" w:rsidRPr="001C5FB6" w:rsidRDefault="00B97B86" w:rsidP="00ED2245">
            <w:pPr>
              <w:jc w:val="both"/>
              <w:rPr>
                <w:rFonts w:ascii="Arial" w:hAnsi="Arial" w:cs="Arial"/>
                <w:sz w:val="26"/>
                <w:szCs w:val="26"/>
              </w:rPr>
            </w:pPr>
          </w:p>
          <w:p w14:paraId="226BB5DA" w14:textId="555A27A9" w:rsidR="00D75A00" w:rsidRDefault="00B871F7" w:rsidP="00ED2245">
            <w:pPr>
              <w:jc w:val="both"/>
              <w:rPr>
                <w:rFonts w:ascii="Arial" w:hAnsi="Arial" w:cs="Arial"/>
                <w:sz w:val="26"/>
                <w:szCs w:val="26"/>
              </w:rPr>
            </w:pPr>
            <w:r w:rsidRPr="001C5FB6">
              <w:rPr>
                <w:rFonts w:ascii="Arial" w:hAnsi="Arial" w:cs="Arial"/>
                <w:sz w:val="26"/>
                <w:szCs w:val="26"/>
              </w:rPr>
              <w:t xml:space="preserve">No specific equality issues or impacts have been highlighted from review of the most recent management reports and whistleblowing </w:t>
            </w:r>
            <w:proofErr w:type="gramStart"/>
            <w:r w:rsidRPr="001C5FB6">
              <w:rPr>
                <w:rFonts w:ascii="Arial" w:hAnsi="Arial" w:cs="Arial"/>
                <w:sz w:val="26"/>
                <w:szCs w:val="26"/>
              </w:rPr>
              <w:t>activity</w:t>
            </w:r>
            <w:r w:rsidR="00F95146">
              <w:rPr>
                <w:rFonts w:ascii="Arial" w:hAnsi="Arial" w:cs="Arial"/>
                <w:sz w:val="26"/>
                <w:szCs w:val="26"/>
              </w:rPr>
              <w:t>,</w:t>
            </w:r>
            <w:proofErr w:type="gramEnd"/>
            <w:r w:rsidR="00F95146">
              <w:rPr>
                <w:rFonts w:ascii="Arial" w:hAnsi="Arial" w:cs="Arial"/>
                <w:sz w:val="26"/>
                <w:szCs w:val="26"/>
              </w:rPr>
              <w:t xml:space="preserve"> however this will be kept under review</w:t>
            </w:r>
            <w:r w:rsidR="00953488">
              <w:rPr>
                <w:rFonts w:ascii="Arial" w:hAnsi="Arial" w:cs="Arial"/>
                <w:sz w:val="26"/>
                <w:szCs w:val="26"/>
              </w:rPr>
              <w:t xml:space="preserve"> to identify any trends that suggest colleagues are being disadvantaged directly or indirectly when using the Speak Up (Whistleblowing) Policy.</w:t>
            </w:r>
            <w:r w:rsidRPr="001C5FB6">
              <w:rPr>
                <w:rFonts w:ascii="Arial" w:hAnsi="Arial" w:cs="Arial"/>
                <w:sz w:val="26"/>
                <w:szCs w:val="26"/>
              </w:rPr>
              <w:t xml:space="preserve"> </w:t>
            </w:r>
            <w:r w:rsidR="00ED2245" w:rsidRPr="001C5FB6">
              <w:rPr>
                <w:rFonts w:ascii="Arial" w:hAnsi="Arial" w:cs="Arial"/>
                <w:sz w:val="26"/>
                <w:szCs w:val="26"/>
              </w:rPr>
              <w:t xml:space="preserve"> </w:t>
            </w:r>
          </w:p>
          <w:p w14:paraId="5081D5FF" w14:textId="77777777" w:rsidR="00650103" w:rsidRDefault="00650103" w:rsidP="00ED2245">
            <w:pPr>
              <w:jc w:val="both"/>
              <w:rPr>
                <w:rFonts w:ascii="Arial" w:hAnsi="Arial" w:cs="Arial"/>
                <w:sz w:val="26"/>
                <w:szCs w:val="26"/>
              </w:rPr>
            </w:pPr>
          </w:p>
          <w:p w14:paraId="0FEBFC94" w14:textId="106AACF6" w:rsidR="00650103" w:rsidRPr="001C5FB6" w:rsidRDefault="007C61AA" w:rsidP="00ED2245">
            <w:pPr>
              <w:jc w:val="both"/>
              <w:rPr>
                <w:rFonts w:ascii="Arial" w:hAnsi="Arial" w:cs="Arial"/>
                <w:sz w:val="26"/>
                <w:szCs w:val="26"/>
              </w:rPr>
            </w:pPr>
            <w:r>
              <w:rPr>
                <w:rFonts w:ascii="Arial" w:hAnsi="Arial" w:cs="Arial"/>
                <w:sz w:val="26"/>
                <w:szCs w:val="26"/>
              </w:rPr>
              <w:t>Opportunities to engage with SE’s Disability Positive diversity community on the</w:t>
            </w:r>
            <w:r w:rsidR="00036BD1">
              <w:rPr>
                <w:rFonts w:ascii="Arial" w:hAnsi="Arial" w:cs="Arial"/>
                <w:sz w:val="26"/>
                <w:szCs w:val="26"/>
              </w:rPr>
              <w:t xml:space="preserve"> aims, </w:t>
            </w:r>
            <w:r w:rsidR="00C20FE6">
              <w:rPr>
                <w:rFonts w:ascii="Arial" w:hAnsi="Arial" w:cs="Arial"/>
                <w:sz w:val="26"/>
                <w:szCs w:val="26"/>
              </w:rPr>
              <w:t xml:space="preserve">use and impact of the </w:t>
            </w:r>
            <w:r w:rsidR="00036BD1">
              <w:rPr>
                <w:rFonts w:ascii="Arial" w:hAnsi="Arial" w:cs="Arial"/>
                <w:sz w:val="26"/>
                <w:szCs w:val="26"/>
              </w:rPr>
              <w:t xml:space="preserve">Speak Up (Whistleblowing) </w:t>
            </w:r>
            <w:r w:rsidR="00C20FE6">
              <w:rPr>
                <w:rFonts w:ascii="Arial" w:hAnsi="Arial" w:cs="Arial"/>
                <w:sz w:val="26"/>
                <w:szCs w:val="26"/>
              </w:rPr>
              <w:t xml:space="preserve">Policy will also be explored. </w:t>
            </w:r>
          </w:p>
          <w:p w14:paraId="4E2C4B1F" w14:textId="77777777" w:rsidR="00D75A00" w:rsidRPr="001C5FB6" w:rsidRDefault="00D75A00" w:rsidP="00ED2245">
            <w:pPr>
              <w:jc w:val="both"/>
              <w:rPr>
                <w:rFonts w:ascii="Arial" w:hAnsi="Arial" w:cs="Arial"/>
                <w:sz w:val="26"/>
                <w:szCs w:val="26"/>
              </w:rPr>
            </w:pPr>
          </w:p>
          <w:p w14:paraId="4D1CB1AF" w14:textId="6F849580" w:rsidR="00B871F7" w:rsidRPr="001C5FB6" w:rsidRDefault="00B871F7" w:rsidP="00ED2245">
            <w:pPr>
              <w:jc w:val="both"/>
              <w:rPr>
                <w:rFonts w:ascii="Arial" w:hAnsi="Arial" w:cs="Arial"/>
                <w:sz w:val="26"/>
                <w:szCs w:val="26"/>
              </w:rPr>
            </w:pPr>
            <w:r w:rsidRPr="001C5FB6">
              <w:rPr>
                <w:rFonts w:ascii="Arial" w:hAnsi="Arial" w:cs="Arial"/>
                <w:sz w:val="26"/>
                <w:szCs w:val="26"/>
              </w:rPr>
              <w:t>Th</w:t>
            </w:r>
            <w:r w:rsidR="00D75A00" w:rsidRPr="001C5FB6">
              <w:rPr>
                <w:rFonts w:ascii="Arial" w:hAnsi="Arial" w:cs="Arial"/>
                <w:sz w:val="26"/>
                <w:szCs w:val="26"/>
              </w:rPr>
              <w:t xml:space="preserve">e Speak Up (Whistleblowing) Policy and this associated Equality Impact Assessment </w:t>
            </w:r>
            <w:r w:rsidRPr="001C5FB6">
              <w:rPr>
                <w:rFonts w:ascii="Arial" w:hAnsi="Arial" w:cs="Arial"/>
                <w:sz w:val="26"/>
                <w:szCs w:val="26"/>
              </w:rPr>
              <w:t xml:space="preserve">will be reviewed </w:t>
            </w:r>
            <w:r w:rsidR="00D75A00" w:rsidRPr="001C5FB6">
              <w:rPr>
                <w:rFonts w:ascii="Arial" w:hAnsi="Arial" w:cs="Arial"/>
                <w:sz w:val="26"/>
                <w:szCs w:val="26"/>
              </w:rPr>
              <w:t xml:space="preserve">annually. The annual review will be informed by </w:t>
            </w:r>
            <w:r w:rsidR="005B157D">
              <w:rPr>
                <w:rFonts w:ascii="Arial" w:hAnsi="Arial" w:cs="Arial"/>
                <w:sz w:val="26"/>
                <w:szCs w:val="26"/>
              </w:rPr>
              <w:t xml:space="preserve">considering the </w:t>
            </w:r>
            <w:r w:rsidR="00D75A00" w:rsidRPr="001C5FB6">
              <w:rPr>
                <w:rFonts w:ascii="Arial" w:hAnsi="Arial" w:cs="Arial"/>
                <w:sz w:val="26"/>
                <w:szCs w:val="26"/>
              </w:rPr>
              <w:t xml:space="preserve">use of the Policy in practice and </w:t>
            </w:r>
            <w:r w:rsidRPr="001C5FB6">
              <w:rPr>
                <w:rFonts w:ascii="Arial" w:hAnsi="Arial" w:cs="Arial"/>
                <w:sz w:val="26"/>
                <w:szCs w:val="26"/>
              </w:rPr>
              <w:t>benchmarking with</w:t>
            </w:r>
            <w:r w:rsidR="00D75A00" w:rsidRPr="001C5FB6">
              <w:rPr>
                <w:rFonts w:ascii="Arial" w:hAnsi="Arial" w:cs="Arial"/>
                <w:sz w:val="26"/>
                <w:szCs w:val="26"/>
              </w:rPr>
              <w:t xml:space="preserve"> the approaches of</w:t>
            </w:r>
            <w:r w:rsidRPr="001C5FB6">
              <w:rPr>
                <w:rFonts w:ascii="Arial" w:hAnsi="Arial" w:cs="Arial"/>
                <w:sz w:val="26"/>
                <w:szCs w:val="26"/>
              </w:rPr>
              <w:t xml:space="preserve"> other organisations. </w:t>
            </w:r>
          </w:p>
          <w:p w14:paraId="3C320AB0" w14:textId="77777777" w:rsidR="004F4808" w:rsidRPr="00FF24B7" w:rsidRDefault="004F4808" w:rsidP="00D96016">
            <w:pPr>
              <w:rPr>
                <w:sz w:val="24"/>
                <w:szCs w:val="24"/>
              </w:rPr>
            </w:pPr>
          </w:p>
        </w:tc>
      </w:tr>
    </w:tbl>
    <w:p w14:paraId="3C320AB2" w14:textId="77777777" w:rsidR="004F4808" w:rsidRPr="001C5FB6" w:rsidRDefault="004F4808" w:rsidP="004F4808">
      <w:pPr>
        <w:rPr>
          <w:sz w:val="23"/>
          <w:szCs w:val="23"/>
        </w:rPr>
      </w:pPr>
    </w:p>
    <w:p w14:paraId="3C320AB3" w14:textId="77777777" w:rsidR="004F4808" w:rsidRPr="001C5FB6" w:rsidRDefault="004F4808" w:rsidP="004F4808">
      <w:r w:rsidRPr="001C5FB6">
        <w:rPr>
          <w:sz w:val="23"/>
          <w:szCs w:val="23"/>
        </w:rPr>
        <w:br w:type="page"/>
      </w:r>
    </w:p>
    <w:p w14:paraId="3C320AB4" w14:textId="77777777" w:rsidR="004F4808" w:rsidRPr="001C5FB6" w:rsidRDefault="00862E94" w:rsidP="004F4808">
      <w:pPr>
        <w:ind w:left="540" w:hanging="540"/>
        <w:outlineLvl w:val="0"/>
      </w:pPr>
      <w:r w:rsidRPr="001C5FB6">
        <w:rPr>
          <w:rFonts w:ascii="Arial" w:hAnsi="Arial" w:cs="Arial"/>
          <w:b/>
          <w:sz w:val="28"/>
          <w:szCs w:val="28"/>
        </w:rPr>
        <w:lastRenderedPageBreak/>
        <w:t>8.</w:t>
      </w:r>
      <w:r w:rsidRPr="001C5FB6">
        <w:rPr>
          <w:rFonts w:ascii="Arial" w:hAnsi="Arial" w:cs="Arial"/>
          <w:b/>
          <w:sz w:val="28"/>
          <w:szCs w:val="28"/>
        </w:rPr>
        <w:tab/>
      </w:r>
      <w:r w:rsidR="004F4808" w:rsidRPr="001C5FB6">
        <w:rPr>
          <w:rFonts w:ascii="Arial" w:hAnsi="Arial" w:cs="Arial"/>
          <w:b/>
          <w:sz w:val="28"/>
          <w:szCs w:val="28"/>
        </w:rPr>
        <w:t>Equality Impact Assessment</w:t>
      </w:r>
      <w:r w:rsidRPr="001C5FB6">
        <w:rPr>
          <w:rFonts w:ascii="Arial" w:hAnsi="Arial" w:cs="Arial"/>
          <w:b/>
          <w:sz w:val="28"/>
          <w:szCs w:val="28"/>
        </w:rPr>
        <w:t xml:space="preserve"> review</w:t>
      </w:r>
    </w:p>
    <w:p w14:paraId="3C320AB5" w14:textId="77777777" w:rsidR="004F4808" w:rsidRPr="001C5FB6" w:rsidRDefault="004F4808" w:rsidP="004F4808">
      <w:pPr>
        <w:rPr>
          <w:sz w:val="23"/>
          <w:szCs w:val="23"/>
        </w:rPr>
      </w:pPr>
    </w:p>
    <w:p w14:paraId="3C320AB6" w14:textId="77777777" w:rsidR="004F4808" w:rsidRPr="001C5FB6" w:rsidRDefault="004F4808" w:rsidP="004F4808"/>
    <w:p w14:paraId="3C320AB7" w14:textId="77777777" w:rsidR="004F4808" w:rsidRPr="001C5FB6"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rsidRPr="001C5FB6" w14:paraId="3C320ABB" w14:textId="77777777">
        <w:trPr>
          <w:trHeight w:val="742"/>
        </w:trPr>
        <w:tc>
          <w:tcPr>
            <w:tcW w:w="15565" w:type="dxa"/>
            <w:shd w:val="clear" w:color="auto" w:fill="E6E6E6"/>
          </w:tcPr>
          <w:p w14:paraId="3C320AB8" w14:textId="77777777" w:rsidR="004F4808" w:rsidRPr="001C5FB6" w:rsidRDefault="004F4808" w:rsidP="00D96016">
            <w:pPr>
              <w:rPr>
                <w:rFonts w:ascii="Arial" w:hAnsi="Arial" w:cs="Arial"/>
                <w:sz w:val="26"/>
                <w:szCs w:val="26"/>
              </w:rPr>
            </w:pPr>
          </w:p>
          <w:p w14:paraId="3C320AB9" w14:textId="77777777" w:rsidR="004F4808" w:rsidRPr="001C5FB6" w:rsidRDefault="00862E94" w:rsidP="00D96016">
            <w:pPr>
              <w:rPr>
                <w:rFonts w:ascii="Arial" w:hAnsi="Arial" w:cs="Arial"/>
                <w:sz w:val="26"/>
                <w:szCs w:val="26"/>
              </w:rPr>
            </w:pPr>
            <w:r w:rsidRPr="001C5FB6">
              <w:rPr>
                <w:rFonts w:ascii="Arial" w:hAnsi="Arial" w:cs="Arial"/>
                <w:sz w:val="26"/>
                <w:szCs w:val="26"/>
              </w:rPr>
              <w:t>Please f</w:t>
            </w:r>
            <w:r w:rsidR="00494766" w:rsidRPr="001C5FB6">
              <w:rPr>
                <w:rFonts w:ascii="Arial" w:hAnsi="Arial" w:cs="Arial"/>
                <w:sz w:val="26"/>
                <w:szCs w:val="26"/>
              </w:rPr>
              <w:t>orward the completed document to your equality champion for review.</w:t>
            </w:r>
            <w:r w:rsidR="00775B42" w:rsidRPr="001C5FB6">
              <w:rPr>
                <w:rFonts w:ascii="Arial" w:hAnsi="Arial" w:cs="Arial"/>
                <w:sz w:val="26"/>
                <w:szCs w:val="26"/>
              </w:rPr>
              <w:t xml:space="preserve"> This should then be appr</w:t>
            </w:r>
            <w:r w:rsidR="00FE6C1C" w:rsidRPr="001C5FB6">
              <w:rPr>
                <w:rFonts w:ascii="Arial" w:hAnsi="Arial" w:cs="Arial"/>
                <w:sz w:val="26"/>
                <w:szCs w:val="26"/>
              </w:rPr>
              <w:t>oved by the SRO and returned to your champion for publication on the Scottish Enterprise external website</w:t>
            </w:r>
            <w:r w:rsidR="00775B42" w:rsidRPr="001C5FB6">
              <w:rPr>
                <w:rFonts w:ascii="Arial" w:hAnsi="Arial" w:cs="Arial"/>
                <w:sz w:val="26"/>
                <w:szCs w:val="26"/>
              </w:rPr>
              <w:t>.</w:t>
            </w:r>
            <w:r w:rsidR="00494766" w:rsidRPr="001C5FB6">
              <w:rPr>
                <w:rFonts w:ascii="Arial" w:hAnsi="Arial" w:cs="Arial"/>
                <w:sz w:val="26"/>
                <w:szCs w:val="26"/>
              </w:rPr>
              <w:t xml:space="preserve"> </w:t>
            </w:r>
          </w:p>
          <w:p w14:paraId="3C320ABA" w14:textId="77777777" w:rsidR="004F4808" w:rsidRPr="001C5FB6" w:rsidRDefault="004F4808" w:rsidP="00775B42"/>
        </w:tc>
      </w:tr>
    </w:tbl>
    <w:p w14:paraId="3C320ABC" w14:textId="77777777" w:rsidR="00876160" w:rsidRPr="001C5FB6" w:rsidRDefault="00876160" w:rsidP="004F4808">
      <w:pPr>
        <w:rPr>
          <w:b/>
          <w:sz w:val="28"/>
          <w:szCs w:val="28"/>
        </w:rPr>
      </w:pPr>
    </w:p>
    <w:p w14:paraId="3C320ABD" w14:textId="77777777" w:rsidR="00007955" w:rsidRPr="001C5FB6" w:rsidRDefault="00007955" w:rsidP="004F4808">
      <w:pPr>
        <w:rPr>
          <w:b/>
          <w:sz w:val="28"/>
          <w:szCs w:val="28"/>
        </w:rPr>
      </w:pPr>
      <w:r w:rsidRPr="00CE7994">
        <w:rPr>
          <w:rFonts w:ascii="Arial" w:hAnsi="Arial" w:cs="Arial"/>
          <w:b/>
          <w:sz w:val="28"/>
          <w:szCs w:val="28"/>
        </w:rPr>
        <w:t>9.</w:t>
      </w:r>
      <w:r w:rsidRPr="001C5FB6">
        <w:rPr>
          <w:b/>
          <w:sz w:val="28"/>
          <w:szCs w:val="28"/>
        </w:rPr>
        <w:tab/>
      </w:r>
      <w:r w:rsidRPr="001C5FB6">
        <w:rPr>
          <w:rFonts w:ascii="Arial" w:hAnsi="Arial" w:cs="Arial"/>
          <w:b/>
          <w:sz w:val="28"/>
          <w:szCs w:val="28"/>
        </w:rPr>
        <w:t>Summary of Actions</w:t>
      </w:r>
    </w:p>
    <w:p w14:paraId="3C320ABE" w14:textId="77777777" w:rsidR="004F4808" w:rsidRPr="001C5FB6" w:rsidRDefault="004F4808" w:rsidP="004F4808"/>
    <w:tbl>
      <w:tblPr>
        <w:tblStyle w:val="TableGrid"/>
        <w:tblW w:w="10638" w:type="dxa"/>
        <w:tblInd w:w="468" w:type="dxa"/>
        <w:shd w:val="clear" w:color="auto" w:fill="E6E6E6"/>
        <w:tblLook w:val="01E0" w:firstRow="1" w:lastRow="1" w:firstColumn="1" w:lastColumn="1" w:noHBand="0" w:noVBand="0"/>
      </w:tblPr>
      <w:tblGrid>
        <w:gridCol w:w="10638"/>
      </w:tblGrid>
      <w:tr w:rsidR="004F4808" w:rsidRPr="001C5FB6" w14:paraId="3C320AC1" w14:textId="77777777" w:rsidTr="009E69B7">
        <w:trPr>
          <w:trHeight w:val="968"/>
        </w:trPr>
        <w:tc>
          <w:tcPr>
            <w:tcW w:w="10638" w:type="dxa"/>
            <w:shd w:val="clear" w:color="auto" w:fill="E6E6E6"/>
          </w:tcPr>
          <w:p w14:paraId="3C320ABF" w14:textId="77777777" w:rsidR="00007955" w:rsidRPr="001C5FB6" w:rsidRDefault="00007955" w:rsidP="00D96016"/>
          <w:p w14:paraId="3C320AC0" w14:textId="77777777" w:rsidR="001A62D4" w:rsidRPr="001C5FB6" w:rsidRDefault="00EF3766" w:rsidP="00D96016">
            <w:pPr>
              <w:rPr>
                <w:rFonts w:ascii="Arial" w:hAnsi="Arial" w:cs="Arial"/>
                <w:sz w:val="24"/>
                <w:szCs w:val="24"/>
              </w:rPr>
            </w:pPr>
            <w:r w:rsidRPr="001C5FB6">
              <w:rPr>
                <w:rFonts w:ascii="Arial" w:hAnsi="Arial" w:cs="Arial"/>
                <w:sz w:val="24"/>
                <w:szCs w:val="24"/>
                <w:shd w:val="clear" w:color="auto" w:fill="E0E0E0"/>
              </w:rPr>
              <w:t>List</w:t>
            </w:r>
            <w:r w:rsidR="00007955" w:rsidRPr="001C5FB6">
              <w:rPr>
                <w:rFonts w:ascii="Arial" w:hAnsi="Arial" w:cs="Arial"/>
                <w:sz w:val="24"/>
                <w:szCs w:val="24"/>
                <w:shd w:val="clear" w:color="auto" w:fill="E0E0E0"/>
              </w:rPr>
              <w:t xml:space="preserve"> any actions agreed</w:t>
            </w:r>
            <w:r w:rsidR="00775B42" w:rsidRPr="001C5FB6">
              <w:rPr>
                <w:rFonts w:ascii="Arial" w:hAnsi="Arial" w:cs="Arial"/>
                <w:sz w:val="24"/>
                <w:szCs w:val="24"/>
                <w:shd w:val="clear" w:color="auto" w:fill="E0E0E0"/>
              </w:rPr>
              <w:t xml:space="preserve"> and indicate dates for review.</w:t>
            </w:r>
          </w:p>
        </w:tc>
      </w:tr>
    </w:tbl>
    <w:p w14:paraId="3C320AC4" w14:textId="77777777" w:rsidR="001A62D4" w:rsidRPr="001C5FB6" w:rsidRDefault="001A62D4" w:rsidP="00D73F45">
      <w:pPr>
        <w:jc w:val="right"/>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14:paraId="3C320AD5" w14:textId="77777777" w:rsidTr="00336D23">
        <w:tc>
          <w:tcPr>
            <w:tcW w:w="10620" w:type="dxa"/>
          </w:tcPr>
          <w:p w14:paraId="3C320AC5" w14:textId="77777777" w:rsidR="00336D23" w:rsidRPr="001C5FB6" w:rsidRDefault="00336D23" w:rsidP="00336D23">
            <w:pPr>
              <w:jc w:val="center"/>
              <w:rPr>
                <w:rFonts w:ascii="Arial" w:hAnsi="Arial" w:cs="Arial"/>
                <w:sz w:val="24"/>
                <w:szCs w:val="24"/>
              </w:rPr>
            </w:pPr>
          </w:p>
          <w:p w14:paraId="3C320AC6" w14:textId="5A6DA07A" w:rsidR="00336D23" w:rsidRDefault="00A11F84" w:rsidP="00ED2245">
            <w:pPr>
              <w:jc w:val="both"/>
              <w:rPr>
                <w:rFonts w:ascii="Arial" w:hAnsi="Arial" w:cs="Arial"/>
                <w:sz w:val="24"/>
                <w:szCs w:val="24"/>
              </w:rPr>
            </w:pPr>
            <w:r w:rsidRPr="001C5FB6">
              <w:rPr>
                <w:rFonts w:ascii="Arial" w:hAnsi="Arial" w:cs="Arial"/>
                <w:sz w:val="24"/>
                <w:szCs w:val="24"/>
              </w:rPr>
              <w:t>This Equality Impact Assessment</w:t>
            </w:r>
            <w:r w:rsidR="00400B52" w:rsidRPr="001C5FB6">
              <w:rPr>
                <w:rFonts w:ascii="Arial" w:hAnsi="Arial" w:cs="Arial"/>
                <w:sz w:val="24"/>
                <w:szCs w:val="24"/>
              </w:rPr>
              <w:t xml:space="preserve"> will be updated at time of next Policy review </w:t>
            </w:r>
            <w:r w:rsidRPr="001C5FB6">
              <w:rPr>
                <w:rFonts w:ascii="Arial" w:hAnsi="Arial" w:cs="Arial"/>
                <w:sz w:val="24"/>
                <w:szCs w:val="24"/>
              </w:rPr>
              <w:t xml:space="preserve">(Autumn 2025) </w:t>
            </w:r>
            <w:r w:rsidR="00A95FE2" w:rsidRPr="001C5FB6">
              <w:rPr>
                <w:rFonts w:ascii="Arial" w:hAnsi="Arial" w:cs="Arial"/>
                <w:sz w:val="24"/>
                <w:szCs w:val="24"/>
              </w:rPr>
              <w:t>or as the result of any other significant change e.g. change in supplier</w:t>
            </w:r>
            <w:r w:rsidR="00B871F7" w:rsidRPr="001C5FB6">
              <w:rPr>
                <w:rFonts w:ascii="Arial" w:hAnsi="Arial" w:cs="Arial"/>
                <w:sz w:val="24"/>
                <w:szCs w:val="24"/>
              </w:rPr>
              <w:t xml:space="preserve"> or change in legislative requirements</w:t>
            </w:r>
            <w:r w:rsidR="00A95FE2" w:rsidRPr="001C5FB6">
              <w:rPr>
                <w:rFonts w:ascii="Arial" w:hAnsi="Arial" w:cs="Arial"/>
                <w:sz w:val="24"/>
                <w:szCs w:val="24"/>
              </w:rPr>
              <w:t>.</w:t>
            </w:r>
          </w:p>
          <w:p w14:paraId="3C5CF890" w14:textId="77777777" w:rsidR="000C5C83" w:rsidRDefault="000C5C83" w:rsidP="00ED2245">
            <w:pPr>
              <w:jc w:val="both"/>
              <w:rPr>
                <w:rFonts w:ascii="Arial" w:hAnsi="Arial" w:cs="Arial"/>
                <w:sz w:val="24"/>
                <w:szCs w:val="24"/>
              </w:rPr>
            </w:pPr>
          </w:p>
          <w:p w14:paraId="233035A5" w14:textId="51F427DA" w:rsidR="000C5C83" w:rsidRDefault="000C5C83" w:rsidP="00ED2245">
            <w:pPr>
              <w:jc w:val="both"/>
              <w:rPr>
                <w:rFonts w:ascii="Arial" w:hAnsi="Arial" w:cs="Arial"/>
                <w:sz w:val="24"/>
                <w:szCs w:val="24"/>
              </w:rPr>
            </w:pPr>
            <w:r>
              <w:rPr>
                <w:rFonts w:ascii="Arial" w:hAnsi="Arial" w:cs="Arial"/>
                <w:sz w:val="24"/>
                <w:szCs w:val="24"/>
              </w:rPr>
              <w:t xml:space="preserve">Monitoring of the use of the Policy will continue and this will consider any </w:t>
            </w:r>
            <w:r w:rsidR="00CE7994">
              <w:rPr>
                <w:rFonts w:ascii="Arial" w:hAnsi="Arial" w:cs="Arial"/>
                <w:sz w:val="24"/>
                <w:szCs w:val="24"/>
              </w:rPr>
              <w:t xml:space="preserve">identifiable equality impacts. </w:t>
            </w:r>
          </w:p>
          <w:p w14:paraId="1FE76CA1" w14:textId="77777777" w:rsidR="00CE7994" w:rsidRDefault="00CE7994" w:rsidP="00ED2245">
            <w:pPr>
              <w:jc w:val="both"/>
              <w:rPr>
                <w:rFonts w:ascii="Arial" w:hAnsi="Arial" w:cs="Arial"/>
                <w:sz w:val="24"/>
                <w:szCs w:val="24"/>
              </w:rPr>
            </w:pPr>
          </w:p>
          <w:p w14:paraId="4C180493" w14:textId="77777777" w:rsidR="00CE7994" w:rsidRPr="001C5FB6" w:rsidRDefault="00CE7994" w:rsidP="00CE7994">
            <w:pPr>
              <w:jc w:val="both"/>
              <w:rPr>
                <w:rFonts w:ascii="Arial" w:hAnsi="Arial" w:cs="Arial"/>
                <w:sz w:val="26"/>
                <w:szCs w:val="26"/>
              </w:rPr>
            </w:pPr>
            <w:r>
              <w:rPr>
                <w:rFonts w:ascii="Arial" w:hAnsi="Arial" w:cs="Arial"/>
                <w:sz w:val="26"/>
                <w:szCs w:val="26"/>
              </w:rPr>
              <w:t xml:space="preserve">Opportunities to engage with SE’s Disability Positive diversity community on the aims, use and impact of the Speak Up (Whistleblowing) Policy will also be explored. </w:t>
            </w:r>
          </w:p>
          <w:p w14:paraId="3C320AD4" w14:textId="77777777" w:rsidR="00336D23" w:rsidRDefault="00336D23" w:rsidP="00336D23">
            <w:pPr>
              <w:jc w:val="center"/>
              <w:rPr>
                <w:rFonts w:ascii="Arial" w:hAnsi="Arial" w:cs="Arial"/>
                <w:sz w:val="24"/>
                <w:szCs w:val="24"/>
              </w:rPr>
            </w:pPr>
          </w:p>
        </w:tc>
      </w:tr>
    </w:tbl>
    <w:p w14:paraId="3C320AD6" w14:textId="77777777" w:rsidR="001A62D4" w:rsidRDefault="001A62D4" w:rsidP="00A95FE2">
      <w:pPr>
        <w:jc w:val="center"/>
        <w:rPr>
          <w:rFonts w:ascii="Arial" w:hAnsi="Arial" w:cs="Arial"/>
          <w:sz w:val="24"/>
          <w:szCs w:val="24"/>
        </w:rPr>
      </w:pPr>
    </w:p>
    <w:sectPr w:rsidR="001A62D4" w:rsidSect="00764FCD">
      <w:footerReference w:type="default" r:id="rId16"/>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B1BF1" w14:textId="77777777" w:rsidR="0097403A" w:rsidRDefault="0097403A">
      <w:r>
        <w:separator/>
      </w:r>
    </w:p>
  </w:endnote>
  <w:endnote w:type="continuationSeparator" w:id="0">
    <w:p w14:paraId="003E5CB5" w14:textId="77777777" w:rsidR="0097403A" w:rsidRDefault="0097403A">
      <w:r>
        <w:continuationSeparator/>
      </w:r>
    </w:p>
  </w:endnote>
  <w:endnote w:type="continuationNotice" w:id="1">
    <w:p w14:paraId="40B60CA0" w14:textId="77777777" w:rsidR="0097403A" w:rsidRDefault="009740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20ADF"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end"/>
    </w:r>
  </w:p>
  <w:p w14:paraId="3C320AE0" w14:textId="77777777" w:rsidR="006906CD" w:rsidRDefault="006906CD" w:rsidP="003741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20AE1" w14:textId="77777777" w:rsidR="006906CD" w:rsidRPr="00CF4E9A" w:rsidRDefault="00770E61" w:rsidP="00975FA3">
    <w:pPr>
      <w:pStyle w:val="Footer"/>
      <w:framePr w:wrap="around" w:vAnchor="text" w:hAnchor="margin" w:xAlign="right" w:y="1"/>
      <w:rPr>
        <w:rStyle w:val="PageNumber"/>
        <w:rFonts w:ascii="Arial" w:hAnsi="Arial" w:cs="Arial"/>
      </w:rPr>
    </w:pPr>
    <w:r w:rsidRPr="00CF4E9A">
      <w:rPr>
        <w:rStyle w:val="PageNumber"/>
        <w:rFonts w:ascii="Arial" w:hAnsi="Arial" w:cs="Arial"/>
      </w:rPr>
      <w:fldChar w:fldCharType="begin"/>
    </w:r>
    <w:r w:rsidR="006906CD" w:rsidRPr="00CF4E9A">
      <w:rPr>
        <w:rStyle w:val="PageNumber"/>
        <w:rFonts w:ascii="Arial" w:hAnsi="Arial" w:cs="Arial"/>
      </w:rPr>
      <w:instrText xml:space="preserve">PAGE  </w:instrText>
    </w:r>
    <w:r w:rsidRPr="00CF4E9A">
      <w:rPr>
        <w:rStyle w:val="PageNumber"/>
        <w:rFonts w:ascii="Arial" w:hAnsi="Arial" w:cs="Arial"/>
      </w:rPr>
      <w:fldChar w:fldCharType="separate"/>
    </w:r>
    <w:r w:rsidR="00CF41D9" w:rsidRPr="00CF4E9A">
      <w:rPr>
        <w:rStyle w:val="PageNumber"/>
        <w:rFonts w:ascii="Arial" w:hAnsi="Arial" w:cs="Arial"/>
        <w:noProof/>
      </w:rPr>
      <w:t>1</w:t>
    </w:r>
    <w:r w:rsidRPr="00CF4E9A">
      <w:rPr>
        <w:rStyle w:val="PageNumber"/>
        <w:rFonts w:ascii="Arial" w:hAnsi="Arial" w:cs="Arial"/>
      </w:rPr>
      <w:fldChar w:fldCharType="end"/>
    </w:r>
  </w:p>
  <w:p w14:paraId="3C320AE2" w14:textId="77777777" w:rsidR="006906CD" w:rsidRDefault="006906CD" w:rsidP="001C0824">
    <w:pPr>
      <w:pStyle w:val="Footer"/>
      <w:framePr w:wrap="around" w:vAnchor="text" w:hAnchor="margin" w:xAlign="right" w:y="1"/>
      <w:ind w:right="360"/>
      <w:rPr>
        <w:rStyle w:val="PageNumber"/>
      </w:rPr>
    </w:pPr>
  </w:p>
  <w:p w14:paraId="3C320AE3" w14:textId="77777777" w:rsidR="006906CD" w:rsidRDefault="006906CD" w:rsidP="000B4B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20AE4"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2</w:t>
    </w:r>
    <w:r>
      <w:rPr>
        <w:rStyle w:val="PageNumber"/>
      </w:rPr>
      <w:fldChar w:fldCharType="end"/>
    </w:r>
  </w:p>
  <w:p w14:paraId="3C320AE5" w14:textId="77777777" w:rsidR="006906CD" w:rsidRPr="00D601D0" w:rsidRDefault="006906CD" w:rsidP="00374125">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97731" w14:textId="77777777" w:rsidR="0097403A" w:rsidRDefault="0097403A">
      <w:r>
        <w:separator/>
      </w:r>
    </w:p>
  </w:footnote>
  <w:footnote w:type="continuationSeparator" w:id="0">
    <w:p w14:paraId="51D02B14" w14:textId="77777777" w:rsidR="0097403A" w:rsidRDefault="0097403A">
      <w:r>
        <w:continuationSeparator/>
      </w:r>
    </w:p>
  </w:footnote>
  <w:footnote w:type="continuationNotice" w:id="1">
    <w:p w14:paraId="4C19AB65" w14:textId="77777777" w:rsidR="0097403A" w:rsidRDefault="009740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36FEC"/>
    <w:multiLevelType w:val="hybridMultilevel"/>
    <w:tmpl w:val="CF6CE8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852239"/>
    <w:multiLevelType w:val="multilevel"/>
    <w:tmpl w:val="4EDC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00260A"/>
    <w:multiLevelType w:val="hybridMultilevel"/>
    <w:tmpl w:val="00426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703F1"/>
    <w:multiLevelType w:val="hybridMultilevel"/>
    <w:tmpl w:val="A67C5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6" w15:restartNumberingAfterBreak="0">
    <w:nsid w:val="0FB015DB"/>
    <w:multiLevelType w:val="hybridMultilevel"/>
    <w:tmpl w:val="40EE5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02173"/>
    <w:multiLevelType w:val="hybridMultilevel"/>
    <w:tmpl w:val="FBE04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35C1E"/>
    <w:multiLevelType w:val="hybridMultilevel"/>
    <w:tmpl w:val="E8F21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359C7"/>
    <w:multiLevelType w:val="hybridMultilevel"/>
    <w:tmpl w:val="CBD66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56D6A"/>
    <w:multiLevelType w:val="hybridMultilevel"/>
    <w:tmpl w:val="A204F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B28C7"/>
    <w:multiLevelType w:val="hybridMultilevel"/>
    <w:tmpl w:val="28DAA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F1AA9"/>
    <w:multiLevelType w:val="hybridMultilevel"/>
    <w:tmpl w:val="D1E62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556D0E"/>
    <w:multiLevelType w:val="hybridMultilevel"/>
    <w:tmpl w:val="1048E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E6A9A"/>
    <w:multiLevelType w:val="hybridMultilevel"/>
    <w:tmpl w:val="2982A5C0"/>
    <w:lvl w:ilvl="0" w:tplc="AA5E76C8">
      <w:start w:val="1"/>
      <w:numFmt w:val="bullet"/>
      <w:lvlText w:val=""/>
      <w:lvlJc w:val="left"/>
      <w:pPr>
        <w:tabs>
          <w:tab w:val="num" w:pos="1800"/>
        </w:tabs>
        <w:ind w:left="1800" w:hanging="360"/>
      </w:pPr>
      <w:rPr>
        <w:rFonts w:ascii="Symbol" w:hAnsi="Symbol" w:hint="default"/>
      </w:rPr>
    </w:lvl>
    <w:lvl w:ilvl="1" w:tplc="79AA0C16">
      <w:start w:val="1"/>
      <w:numFmt w:val="decimal"/>
      <w:lvlText w:val="%2."/>
      <w:lvlJc w:val="left"/>
      <w:pPr>
        <w:tabs>
          <w:tab w:val="num" w:pos="1800"/>
        </w:tabs>
        <w:ind w:left="1800" w:hanging="360"/>
      </w:pPr>
    </w:lvl>
    <w:lvl w:ilvl="2" w:tplc="0798C9C4">
      <w:start w:val="1"/>
      <w:numFmt w:val="decimal"/>
      <w:lvlText w:val="%3."/>
      <w:lvlJc w:val="left"/>
      <w:pPr>
        <w:tabs>
          <w:tab w:val="num" w:pos="2520"/>
        </w:tabs>
        <w:ind w:left="2520" w:hanging="360"/>
      </w:pPr>
    </w:lvl>
    <w:lvl w:ilvl="3" w:tplc="E932D9C8">
      <w:start w:val="1"/>
      <w:numFmt w:val="decimal"/>
      <w:lvlText w:val="%4."/>
      <w:lvlJc w:val="left"/>
      <w:pPr>
        <w:tabs>
          <w:tab w:val="num" w:pos="3240"/>
        </w:tabs>
        <w:ind w:left="3240" w:hanging="360"/>
      </w:pPr>
    </w:lvl>
    <w:lvl w:ilvl="4" w:tplc="89B4529E">
      <w:start w:val="1"/>
      <w:numFmt w:val="decimal"/>
      <w:lvlText w:val="%5."/>
      <w:lvlJc w:val="left"/>
      <w:pPr>
        <w:tabs>
          <w:tab w:val="num" w:pos="3960"/>
        </w:tabs>
        <w:ind w:left="3960" w:hanging="360"/>
      </w:pPr>
    </w:lvl>
    <w:lvl w:ilvl="5" w:tplc="FE825724">
      <w:start w:val="1"/>
      <w:numFmt w:val="decimal"/>
      <w:lvlText w:val="%6."/>
      <w:lvlJc w:val="left"/>
      <w:pPr>
        <w:tabs>
          <w:tab w:val="num" w:pos="4680"/>
        </w:tabs>
        <w:ind w:left="4680" w:hanging="360"/>
      </w:pPr>
    </w:lvl>
    <w:lvl w:ilvl="6" w:tplc="5B8A4CB2">
      <w:start w:val="1"/>
      <w:numFmt w:val="decimal"/>
      <w:lvlText w:val="%7."/>
      <w:lvlJc w:val="left"/>
      <w:pPr>
        <w:tabs>
          <w:tab w:val="num" w:pos="5400"/>
        </w:tabs>
        <w:ind w:left="5400" w:hanging="360"/>
      </w:pPr>
    </w:lvl>
    <w:lvl w:ilvl="7" w:tplc="9CBE9024">
      <w:start w:val="1"/>
      <w:numFmt w:val="decimal"/>
      <w:lvlText w:val="%8."/>
      <w:lvlJc w:val="left"/>
      <w:pPr>
        <w:tabs>
          <w:tab w:val="num" w:pos="6120"/>
        </w:tabs>
        <w:ind w:left="6120" w:hanging="360"/>
      </w:pPr>
    </w:lvl>
    <w:lvl w:ilvl="8" w:tplc="39E6B804">
      <w:start w:val="1"/>
      <w:numFmt w:val="decimal"/>
      <w:lvlText w:val="%9."/>
      <w:lvlJc w:val="left"/>
      <w:pPr>
        <w:tabs>
          <w:tab w:val="num" w:pos="6840"/>
        </w:tabs>
        <w:ind w:left="6840" w:hanging="360"/>
      </w:pPr>
    </w:lvl>
  </w:abstractNum>
  <w:abstractNum w:abstractNumId="16" w15:restartNumberingAfterBreak="0">
    <w:nsid w:val="33700983"/>
    <w:multiLevelType w:val="hybridMultilevel"/>
    <w:tmpl w:val="100E6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3CC6101"/>
    <w:multiLevelType w:val="hybridMultilevel"/>
    <w:tmpl w:val="4B2C3490"/>
    <w:lvl w:ilvl="0" w:tplc="C85E5048">
      <w:start w:val="1"/>
      <w:numFmt w:val="decimal"/>
      <w:lvlText w:val="%1."/>
      <w:lvlJc w:val="left"/>
      <w:pPr>
        <w:ind w:left="720" w:hanging="360"/>
      </w:pPr>
      <w:rPr>
        <w:rFonts w:ascii="Arial" w:hAnsi="Arial" w:cs="Arial"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1C18B1"/>
    <w:multiLevelType w:val="hybridMultilevel"/>
    <w:tmpl w:val="4152527A"/>
    <w:lvl w:ilvl="0" w:tplc="6ACC88AA">
      <w:start w:val="1"/>
      <w:numFmt w:val="decimal"/>
      <w:lvlText w:val="%1."/>
      <w:lvlJc w:val="left"/>
      <w:pPr>
        <w:ind w:left="510" w:hanging="435"/>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19" w15:restartNumberingAfterBreak="0">
    <w:nsid w:val="3D1E5812"/>
    <w:multiLevelType w:val="hybridMultilevel"/>
    <w:tmpl w:val="FBD480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F514A4A"/>
    <w:multiLevelType w:val="hybridMultilevel"/>
    <w:tmpl w:val="92600DD4"/>
    <w:lvl w:ilvl="0" w:tplc="FFFFFFFF">
      <w:start w:val="1"/>
      <w:numFmt w:val="decimal"/>
      <w:lvlText w:val="%1."/>
      <w:lvlJc w:val="left"/>
      <w:pPr>
        <w:ind w:left="720" w:hanging="360"/>
      </w:pPr>
      <w:rPr>
        <w:rFonts w:ascii="Arial" w:hAnsi="Arial" w:cs="Arial"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4A216C"/>
    <w:multiLevelType w:val="hybridMultilevel"/>
    <w:tmpl w:val="D1D20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5915BD"/>
    <w:multiLevelType w:val="hybridMultilevel"/>
    <w:tmpl w:val="6A48C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24" w15:restartNumberingAfterBreak="0">
    <w:nsid w:val="48F0575F"/>
    <w:multiLevelType w:val="hybridMultilevel"/>
    <w:tmpl w:val="C8783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253D1E"/>
    <w:multiLevelType w:val="hybridMultilevel"/>
    <w:tmpl w:val="D47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0D4BD5"/>
    <w:multiLevelType w:val="hybridMultilevel"/>
    <w:tmpl w:val="B6FEA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B44D64"/>
    <w:multiLevelType w:val="hybridMultilevel"/>
    <w:tmpl w:val="E74A8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283BA8"/>
    <w:multiLevelType w:val="multilevel"/>
    <w:tmpl w:val="305C7E48"/>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4E1109E"/>
    <w:multiLevelType w:val="hybridMultilevel"/>
    <w:tmpl w:val="73CCB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15:restartNumberingAfterBreak="0">
    <w:nsid w:val="56D7311D"/>
    <w:multiLevelType w:val="hybridMultilevel"/>
    <w:tmpl w:val="2982A5C0"/>
    <w:lvl w:ilvl="0" w:tplc="03124C8A">
      <w:start w:val="1"/>
      <w:numFmt w:val="bullet"/>
      <w:lvlText w:val=""/>
      <w:lvlJc w:val="left"/>
      <w:pPr>
        <w:tabs>
          <w:tab w:val="num" w:pos="1800"/>
        </w:tabs>
        <w:ind w:left="1800" w:hanging="360"/>
      </w:pPr>
      <w:rPr>
        <w:rFonts w:ascii="Symbol" w:hAnsi="Symbol" w:hint="default"/>
      </w:rPr>
    </w:lvl>
    <w:lvl w:ilvl="1" w:tplc="A7281A58">
      <w:start w:val="1"/>
      <w:numFmt w:val="decimal"/>
      <w:lvlText w:val="%2."/>
      <w:lvlJc w:val="left"/>
      <w:pPr>
        <w:tabs>
          <w:tab w:val="num" w:pos="1800"/>
        </w:tabs>
        <w:ind w:left="1800" w:hanging="360"/>
      </w:pPr>
    </w:lvl>
    <w:lvl w:ilvl="2" w:tplc="28E09C6A">
      <w:start w:val="1"/>
      <w:numFmt w:val="decimal"/>
      <w:lvlText w:val="%3."/>
      <w:lvlJc w:val="left"/>
      <w:pPr>
        <w:tabs>
          <w:tab w:val="num" w:pos="2520"/>
        </w:tabs>
        <w:ind w:left="2520" w:hanging="360"/>
      </w:pPr>
    </w:lvl>
    <w:lvl w:ilvl="3" w:tplc="0106AB4A">
      <w:start w:val="1"/>
      <w:numFmt w:val="decimal"/>
      <w:lvlText w:val="%4."/>
      <w:lvlJc w:val="left"/>
      <w:pPr>
        <w:tabs>
          <w:tab w:val="num" w:pos="3240"/>
        </w:tabs>
        <w:ind w:left="3240" w:hanging="360"/>
      </w:pPr>
    </w:lvl>
    <w:lvl w:ilvl="4" w:tplc="B802D23C">
      <w:start w:val="1"/>
      <w:numFmt w:val="decimal"/>
      <w:lvlText w:val="%5."/>
      <w:lvlJc w:val="left"/>
      <w:pPr>
        <w:tabs>
          <w:tab w:val="num" w:pos="3960"/>
        </w:tabs>
        <w:ind w:left="3960" w:hanging="360"/>
      </w:pPr>
    </w:lvl>
    <w:lvl w:ilvl="5" w:tplc="FF3C6DB6">
      <w:start w:val="1"/>
      <w:numFmt w:val="decimal"/>
      <w:lvlText w:val="%6."/>
      <w:lvlJc w:val="left"/>
      <w:pPr>
        <w:tabs>
          <w:tab w:val="num" w:pos="4680"/>
        </w:tabs>
        <w:ind w:left="4680" w:hanging="360"/>
      </w:pPr>
    </w:lvl>
    <w:lvl w:ilvl="6" w:tplc="57CA469C">
      <w:start w:val="1"/>
      <w:numFmt w:val="decimal"/>
      <w:lvlText w:val="%7."/>
      <w:lvlJc w:val="left"/>
      <w:pPr>
        <w:tabs>
          <w:tab w:val="num" w:pos="5400"/>
        </w:tabs>
        <w:ind w:left="5400" w:hanging="360"/>
      </w:pPr>
    </w:lvl>
    <w:lvl w:ilvl="7" w:tplc="1DA47CAA">
      <w:start w:val="1"/>
      <w:numFmt w:val="decimal"/>
      <w:lvlText w:val="%8."/>
      <w:lvlJc w:val="left"/>
      <w:pPr>
        <w:tabs>
          <w:tab w:val="num" w:pos="6120"/>
        </w:tabs>
        <w:ind w:left="6120" w:hanging="360"/>
      </w:pPr>
    </w:lvl>
    <w:lvl w:ilvl="8" w:tplc="E7FC5770">
      <w:start w:val="1"/>
      <w:numFmt w:val="decimal"/>
      <w:lvlText w:val="%9."/>
      <w:lvlJc w:val="left"/>
      <w:pPr>
        <w:tabs>
          <w:tab w:val="num" w:pos="6840"/>
        </w:tabs>
        <w:ind w:left="6840" w:hanging="360"/>
      </w:pPr>
    </w:lvl>
  </w:abstractNum>
  <w:abstractNum w:abstractNumId="32" w15:restartNumberingAfterBreak="0">
    <w:nsid w:val="5A900F52"/>
    <w:multiLevelType w:val="hybridMultilevel"/>
    <w:tmpl w:val="C674F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ED314BD"/>
    <w:multiLevelType w:val="hybridMultilevel"/>
    <w:tmpl w:val="943A1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0D92E18"/>
    <w:multiLevelType w:val="hybridMultilevel"/>
    <w:tmpl w:val="1E6C5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64176F"/>
    <w:multiLevelType w:val="hybridMultilevel"/>
    <w:tmpl w:val="599AE4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6" w15:restartNumberingAfterBreak="0">
    <w:nsid w:val="6D7A2755"/>
    <w:multiLevelType w:val="hybridMultilevel"/>
    <w:tmpl w:val="737A72F0"/>
    <w:lvl w:ilvl="0" w:tplc="08090001">
      <w:start w:val="1"/>
      <w:numFmt w:val="bullet"/>
      <w:lvlText w:val=""/>
      <w:lvlJc w:val="left"/>
      <w:pPr>
        <w:ind w:left="1117" w:hanging="360"/>
      </w:pPr>
      <w:rPr>
        <w:rFonts w:ascii="Symbol" w:hAnsi="Symbol" w:hint="default"/>
      </w:rPr>
    </w:lvl>
    <w:lvl w:ilvl="1" w:tplc="0C86DAF8">
      <w:start w:val="1"/>
      <w:numFmt w:val="bullet"/>
      <w:lvlText w:val="•"/>
      <w:lvlJc w:val="left"/>
      <w:pPr>
        <w:ind w:left="1837" w:hanging="360"/>
      </w:pPr>
      <w:rPr>
        <w:rFonts w:ascii="Arial" w:eastAsia="Times New Roman" w:hAnsi="Arial" w:cs="Arial"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37" w15:restartNumberingAfterBreak="0">
    <w:nsid w:val="6E6F617B"/>
    <w:multiLevelType w:val="hybridMultilevel"/>
    <w:tmpl w:val="0E9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40" w15:restartNumberingAfterBreak="0">
    <w:nsid w:val="77ED225D"/>
    <w:multiLevelType w:val="hybridMultilevel"/>
    <w:tmpl w:val="E834B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C5468DD"/>
    <w:multiLevelType w:val="hybridMultilevel"/>
    <w:tmpl w:val="665C5F22"/>
    <w:lvl w:ilvl="0" w:tplc="F8BAA7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7FFE146C"/>
    <w:multiLevelType w:val="hybridMultilevel"/>
    <w:tmpl w:val="4B2C3490"/>
    <w:lvl w:ilvl="0" w:tplc="FFFFFFFF">
      <w:start w:val="1"/>
      <w:numFmt w:val="decimal"/>
      <w:lvlText w:val="%1."/>
      <w:lvlJc w:val="left"/>
      <w:pPr>
        <w:ind w:left="720" w:hanging="360"/>
      </w:pPr>
      <w:rPr>
        <w:rFonts w:ascii="Arial" w:hAnsi="Arial" w:cs="Arial" w:hint="default"/>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03370010">
    <w:abstractNumId w:val="10"/>
  </w:num>
  <w:num w:numId="2" w16cid:durableId="748582860">
    <w:abstractNumId w:val="6"/>
  </w:num>
  <w:num w:numId="3" w16cid:durableId="316810086">
    <w:abstractNumId w:val="3"/>
  </w:num>
  <w:num w:numId="4" w16cid:durableId="754478564">
    <w:abstractNumId w:val="13"/>
  </w:num>
  <w:num w:numId="5" w16cid:durableId="1353453346">
    <w:abstractNumId w:val="22"/>
  </w:num>
  <w:num w:numId="6" w16cid:durableId="589386664">
    <w:abstractNumId w:val="33"/>
  </w:num>
  <w:num w:numId="7" w16cid:durableId="1334451917">
    <w:abstractNumId w:val="14"/>
  </w:num>
  <w:num w:numId="8" w16cid:durableId="914900945">
    <w:abstractNumId w:val="40"/>
  </w:num>
  <w:num w:numId="9" w16cid:durableId="1899516631">
    <w:abstractNumId w:val="24"/>
  </w:num>
  <w:num w:numId="10" w16cid:durableId="761410483">
    <w:abstractNumId w:val="7"/>
  </w:num>
  <w:num w:numId="11" w16cid:durableId="1424448592">
    <w:abstractNumId w:val="23"/>
  </w:num>
  <w:num w:numId="12" w16cid:durableId="1292710018">
    <w:abstractNumId w:val="29"/>
  </w:num>
  <w:num w:numId="13" w16cid:durableId="1547836127">
    <w:abstractNumId w:val="41"/>
  </w:num>
  <w:num w:numId="14" w16cid:durableId="188877668">
    <w:abstractNumId w:val="8"/>
  </w:num>
  <w:num w:numId="15" w16cid:durableId="109711668">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7874982">
    <w:abstractNumId w:val="30"/>
  </w:num>
  <w:num w:numId="17" w16cid:durableId="1813280810">
    <w:abstractNumId w:val="39"/>
  </w:num>
  <w:num w:numId="18" w16cid:durableId="36975831">
    <w:abstractNumId w:val="5"/>
  </w:num>
  <w:num w:numId="19" w16cid:durableId="304968025">
    <w:abstractNumId w:val="1"/>
  </w:num>
  <w:num w:numId="20" w16cid:durableId="1181622788">
    <w:abstractNumId w:val="27"/>
  </w:num>
  <w:num w:numId="21" w16cid:durableId="675156497">
    <w:abstractNumId w:val="34"/>
  </w:num>
  <w:num w:numId="22" w16cid:durableId="1066148621">
    <w:abstractNumId w:val="42"/>
  </w:num>
  <w:num w:numId="23" w16cid:durableId="1727993938">
    <w:abstractNumId w:val="16"/>
  </w:num>
  <w:num w:numId="24" w16cid:durableId="840631002">
    <w:abstractNumId w:val="32"/>
  </w:num>
  <w:num w:numId="25" w16cid:durableId="29576226">
    <w:abstractNumId w:val="25"/>
  </w:num>
  <w:num w:numId="26" w16cid:durableId="940990098">
    <w:abstractNumId w:val="9"/>
  </w:num>
  <w:num w:numId="27" w16cid:durableId="1144617475">
    <w:abstractNumId w:val="4"/>
  </w:num>
  <w:num w:numId="28" w16cid:durableId="570114468">
    <w:abstractNumId w:val="28"/>
  </w:num>
  <w:num w:numId="29" w16cid:durableId="302463387">
    <w:abstractNumId w:val="12"/>
  </w:num>
  <w:num w:numId="30" w16cid:durableId="942111114">
    <w:abstractNumId w:val="38"/>
  </w:num>
  <w:num w:numId="31" w16cid:durableId="4985755">
    <w:abstractNumId w:val="26"/>
  </w:num>
  <w:num w:numId="32" w16cid:durableId="1390038255">
    <w:abstractNumId w:val="21"/>
  </w:num>
  <w:num w:numId="33" w16cid:durableId="1184631907">
    <w:abstractNumId w:val="31"/>
  </w:num>
  <w:num w:numId="34" w16cid:durableId="955793839">
    <w:abstractNumId w:val="15"/>
  </w:num>
  <w:num w:numId="35" w16cid:durableId="199991859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0443389">
    <w:abstractNumId w:val="2"/>
  </w:num>
  <w:num w:numId="37" w16cid:durableId="2144301176">
    <w:abstractNumId w:val="37"/>
  </w:num>
  <w:num w:numId="38" w16cid:durableId="1973632276">
    <w:abstractNumId w:val="11"/>
  </w:num>
  <w:num w:numId="39" w16cid:durableId="1622491566">
    <w:abstractNumId w:val="17"/>
  </w:num>
  <w:num w:numId="40" w16cid:durableId="540554739">
    <w:abstractNumId w:val="19"/>
  </w:num>
  <w:num w:numId="41" w16cid:durableId="1020206294">
    <w:abstractNumId w:val="43"/>
  </w:num>
  <w:num w:numId="42" w16cid:durableId="1707949702">
    <w:abstractNumId w:val="20"/>
  </w:num>
  <w:num w:numId="43" w16cid:durableId="2006007272">
    <w:abstractNumId w:val="36"/>
  </w:num>
  <w:num w:numId="44" w16cid:durableId="999579183">
    <w:abstractNumId w:val="18"/>
  </w:num>
  <w:num w:numId="45" w16cid:durableId="967052447">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C"/>
    <w:rsid w:val="000021A6"/>
    <w:rsid w:val="00005C29"/>
    <w:rsid w:val="00005F4F"/>
    <w:rsid w:val="00007955"/>
    <w:rsid w:val="00014F8C"/>
    <w:rsid w:val="00015E38"/>
    <w:rsid w:val="00017059"/>
    <w:rsid w:val="00017CD0"/>
    <w:rsid w:val="00020618"/>
    <w:rsid w:val="00023151"/>
    <w:rsid w:val="00024A43"/>
    <w:rsid w:val="00025C8B"/>
    <w:rsid w:val="0002695A"/>
    <w:rsid w:val="00027C7B"/>
    <w:rsid w:val="000326C5"/>
    <w:rsid w:val="000338E5"/>
    <w:rsid w:val="00033F46"/>
    <w:rsid w:val="00036BD1"/>
    <w:rsid w:val="00044818"/>
    <w:rsid w:val="00045A91"/>
    <w:rsid w:val="00050009"/>
    <w:rsid w:val="00051673"/>
    <w:rsid w:val="00051A95"/>
    <w:rsid w:val="0005401D"/>
    <w:rsid w:val="000570F7"/>
    <w:rsid w:val="00060230"/>
    <w:rsid w:val="000614A6"/>
    <w:rsid w:val="00061643"/>
    <w:rsid w:val="00061BD9"/>
    <w:rsid w:val="00063B90"/>
    <w:rsid w:val="00064534"/>
    <w:rsid w:val="000678FA"/>
    <w:rsid w:val="0007410B"/>
    <w:rsid w:val="000741C6"/>
    <w:rsid w:val="000751F9"/>
    <w:rsid w:val="00081072"/>
    <w:rsid w:val="00082C2C"/>
    <w:rsid w:val="00085D87"/>
    <w:rsid w:val="00086414"/>
    <w:rsid w:val="00092C60"/>
    <w:rsid w:val="00093E4D"/>
    <w:rsid w:val="00097536"/>
    <w:rsid w:val="000A0686"/>
    <w:rsid w:val="000A2ABE"/>
    <w:rsid w:val="000A32F1"/>
    <w:rsid w:val="000A6344"/>
    <w:rsid w:val="000A75BB"/>
    <w:rsid w:val="000B369A"/>
    <w:rsid w:val="000B3AAF"/>
    <w:rsid w:val="000B4BAF"/>
    <w:rsid w:val="000C5C83"/>
    <w:rsid w:val="000C7E34"/>
    <w:rsid w:val="000D1B0C"/>
    <w:rsid w:val="000D31B4"/>
    <w:rsid w:val="000D4696"/>
    <w:rsid w:val="000D65B1"/>
    <w:rsid w:val="000D70A8"/>
    <w:rsid w:val="000D7B7A"/>
    <w:rsid w:val="000E13E3"/>
    <w:rsid w:val="000E1F5B"/>
    <w:rsid w:val="000E65F4"/>
    <w:rsid w:val="000E6FBF"/>
    <w:rsid w:val="000F01E0"/>
    <w:rsid w:val="000F4A0C"/>
    <w:rsid w:val="000F6DF7"/>
    <w:rsid w:val="0010725D"/>
    <w:rsid w:val="0011098C"/>
    <w:rsid w:val="00111302"/>
    <w:rsid w:val="00113641"/>
    <w:rsid w:val="00117386"/>
    <w:rsid w:val="0012198D"/>
    <w:rsid w:val="00125AD7"/>
    <w:rsid w:val="00131D4D"/>
    <w:rsid w:val="00131E6B"/>
    <w:rsid w:val="00132D5D"/>
    <w:rsid w:val="00137396"/>
    <w:rsid w:val="00141118"/>
    <w:rsid w:val="00143ED4"/>
    <w:rsid w:val="001472AA"/>
    <w:rsid w:val="00154B60"/>
    <w:rsid w:val="00157AAB"/>
    <w:rsid w:val="00160739"/>
    <w:rsid w:val="00160794"/>
    <w:rsid w:val="0016468A"/>
    <w:rsid w:val="001752AA"/>
    <w:rsid w:val="00182656"/>
    <w:rsid w:val="00185CC7"/>
    <w:rsid w:val="00187C46"/>
    <w:rsid w:val="0019180E"/>
    <w:rsid w:val="00196EF3"/>
    <w:rsid w:val="0019708A"/>
    <w:rsid w:val="001A2E47"/>
    <w:rsid w:val="001A3502"/>
    <w:rsid w:val="001A4727"/>
    <w:rsid w:val="001A62D4"/>
    <w:rsid w:val="001A7909"/>
    <w:rsid w:val="001B29E7"/>
    <w:rsid w:val="001B30DA"/>
    <w:rsid w:val="001B3BAF"/>
    <w:rsid w:val="001C0824"/>
    <w:rsid w:val="001C58D7"/>
    <w:rsid w:val="001C5FB6"/>
    <w:rsid w:val="001D14E7"/>
    <w:rsid w:val="001D3AFB"/>
    <w:rsid w:val="001D5AF7"/>
    <w:rsid w:val="001D693D"/>
    <w:rsid w:val="001D69C5"/>
    <w:rsid w:val="001E7974"/>
    <w:rsid w:val="001E7D31"/>
    <w:rsid w:val="001F141E"/>
    <w:rsid w:val="001F18DF"/>
    <w:rsid w:val="001F5A34"/>
    <w:rsid w:val="001F76BA"/>
    <w:rsid w:val="002000AC"/>
    <w:rsid w:val="002011D1"/>
    <w:rsid w:val="00201650"/>
    <w:rsid w:val="00214FE4"/>
    <w:rsid w:val="002151AD"/>
    <w:rsid w:val="0021520A"/>
    <w:rsid w:val="00220120"/>
    <w:rsid w:val="00220625"/>
    <w:rsid w:val="00220CC1"/>
    <w:rsid w:val="00232720"/>
    <w:rsid w:val="002327BB"/>
    <w:rsid w:val="00232F4E"/>
    <w:rsid w:val="00232F9B"/>
    <w:rsid w:val="0023723C"/>
    <w:rsid w:val="00241EF9"/>
    <w:rsid w:val="00243EA7"/>
    <w:rsid w:val="00251C83"/>
    <w:rsid w:val="00255280"/>
    <w:rsid w:val="00257D04"/>
    <w:rsid w:val="0026012B"/>
    <w:rsid w:val="0026095F"/>
    <w:rsid w:val="002623E4"/>
    <w:rsid w:val="002634A2"/>
    <w:rsid w:val="00264748"/>
    <w:rsid w:val="002700BF"/>
    <w:rsid w:val="00270760"/>
    <w:rsid w:val="00274DBE"/>
    <w:rsid w:val="00275776"/>
    <w:rsid w:val="00276183"/>
    <w:rsid w:val="00277AF7"/>
    <w:rsid w:val="00283C82"/>
    <w:rsid w:val="00284D0B"/>
    <w:rsid w:val="00287179"/>
    <w:rsid w:val="00290E51"/>
    <w:rsid w:val="00291033"/>
    <w:rsid w:val="002966F1"/>
    <w:rsid w:val="002A0FDA"/>
    <w:rsid w:val="002A157F"/>
    <w:rsid w:val="002A1E1C"/>
    <w:rsid w:val="002A59A0"/>
    <w:rsid w:val="002B1DEA"/>
    <w:rsid w:val="002B3250"/>
    <w:rsid w:val="002B48AA"/>
    <w:rsid w:val="002B6799"/>
    <w:rsid w:val="002B6D52"/>
    <w:rsid w:val="002C036E"/>
    <w:rsid w:val="002C2DA9"/>
    <w:rsid w:val="002E0D3D"/>
    <w:rsid w:val="002E2353"/>
    <w:rsid w:val="002E2DAE"/>
    <w:rsid w:val="002F10E6"/>
    <w:rsid w:val="002F3310"/>
    <w:rsid w:val="002F337C"/>
    <w:rsid w:val="002F4407"/>
    <w:rsid w:val="002F7312"/>
    <w:rsid w:val="00303EA1"/>
    <w:rsid w:val="00312FCB"/>
    <w:rsid w:val="00315E61"/>
    <w:rsid w:val="003172FC"/>
    <w:rsid w:val="00322A16"/>
    <w:rsid w:val="0032614B"/>
    <w:rsid w:val="00327BD3"/>
    <w:rsid w:val="0033363A"/>
    <w:rsid w:val="00333D37"/>
    <w:rsid w:val="00336148"/>
    <w:rsid w:val="00336D23"/>
    <w:rsid w:val="00337977"/>
    <w:rsid w:val="00340A15"/>
    <w:rsid w:val="00341B24"/>
    <w:rsid w:val="003433FB"/>
    <w:rsid w:val="003468E7"/>
    <w:rsid w:val="003503C2"/>
    <w:rsid w:val="00353B42"/>
    <w:rsid w:val="00353F6E"/>
    <w:rsid w:val="0035463C"/>
    <w:rsid w:val="003567C3"/>
    <w:rsid w:val="00356B6C"/>
    <w:rsid w:val="00365F61"/>
    <w:rsid w:val="0037363C"/>
    <w:rsid w:val="00374125"/>
    <w:rsid w:val="00387A19"/>
    <w:rsid w:val="0039073D"/>
    <w:rsid w:val="003924C1"/>
    <w:rsid w:val="003938B2"/>
    <w:rsid w:val="0039467B"/>
    <w:rsid w:val="003967AC"/>
    <w:rsid w:val="00397F55"/>
    <w:rsid w:val="003A5399"/>
    <w:rsid w:val="003A6871"/>
    <w:rsid w:val="003B0A7E"/>
    <w:rsid w:val="003B2D62"/>
    <w:rsid w:val="003B4107"/>
    <w:rsid w:val="003B4242"/>
    <w:rsid w:val="003B672C"/>
    <w:rsid w:val="003C46DC"/>
    <w:rsid w:val="003C6374"/>
    <w:rsid w:val="003C7210"/>
    <w:rsid w:val="003D4CD5"/>
    <w:rsid w:val="003D6163"/>
    <w:rsid w:val="003D70CD"/>
    <w:rsid w:val="003E1DD4"/>
    <w:rsid w:val="003E27B5"/>
    <w:rsid w:val="003E3EA7"/>
    <w:rsid w:val="003E42BD"/>
    <w:rsid w:val="003E57AC"/>
    <w:rsid w:val="003F0046"/>
    <w:rsid w:val="003F1185"/>
    <w:rsid w:val="003F4552"/>
    <w:rsid w:val="003F5FC9"/>
    <w:rsid w:val="003F6D1E"/>
    <w:rsid w:val="003F6EC2"/>
    <w:rsid w:val="00400B52"/>
    <w:rsid w:val="004017D8"/>
    <w:rsid w:val="0040286F"/>
    <w:rsid w:val="0040385A"/>
    <w:rsid w:val="00404A6A"/>
    <w:rsid w:val="0041543E"/>
    <w:rsid w:val="00416583"/>
    <w:rsid w:val="00417545"/>
    <w:rsid w:val="00423C1D"/>
    <w:rsid w:val="00426F09"/>
    <w:rsid w:val="00434F5D"/>
    <w:rsid w:val="00437C30"/>
    <w:rsid w:val="0044621F"/>
    <w:rsid w:val="00447382"/>
    <w:rsid w:val="00450D46"/>
    <w:rsid w:val="00453292"/>
    <w:rsid w:val="00453E6E"/>
    <w:rsid w:val="004551A1"/>
    <w:rsid w:val="004565A7"/>
    <w:rsid w:val="00456AE8"/>
    <w:rsid w:val="00460DBE"/>
    <w:rsid w:val="004611D5"/>
    <w:rsid w:val="0046634E"/>
    <w:rsid w:val="00471916"/>
    <w:rsid w:val="0047227D"/>
    <w:rsid w:val="00473723"/>
    <w:rsid w:val="00474AAC"/>
    <w:rsid w:val="004753F7"/>
    <w:rsid w:val="004811A5"/>
    <w:rsid w:val="004830BB"/>
    <w:rsid w:val="0048323B"/>
    <w:rsid w:val="0048378E"/>
    <w:rsid w:val="00484F6C"/>
    <w:rsid w:val="00485211"/>
    <w:rsid w:val="0049162B"/>
    <w:rsid w:val="00492342"/>
    <w:rsid w:val="00494766"/>
    <w:rsid w:val="004A45BE"/>
    <w:rsid w:val="004A4BA8"/>
    <w:rsid w:val="004A4DFD"/>
    <w:rsid w:val="004A6EC6"/>
    <w:rsid w:val="004A72D1"/>
    <w:rsid w:val="004B0D48"/>
    <w:rsid w:val="004B1F76"/>
    <w:rsid w:val="004B6B46"/>
    <w:rsid w:val="004C526E"/>
    <w:rsid w:val="004C699B"/>
    <w:rsid w:val="004D506E"/>
    <w:rsid w:val="004D5FF9"/>
    <w:rsid w:val="004E07E1"/>
    <w:rsid w:val="004E372E"/>
    <w:rsid w:val="004E45D2"/>
    <w:rsid w:val="004E7D50"/>
    <w:rsid w:val="004F4808"/>
    <w:rsid w:val="004F51D6"/>
    <w:rsid w:val="004F5F25"/>
    <w:rsid w:val="00501793"/>
    <w:rsid w:val="00501B9C"/>
    <w:rsid w:val="0050281C"/>
    <w:rsid w:val="00503222"/>
    <w:rsid w:val="0050589B"/>
    <w:rsid w:val="00505EF7"/>
    <w:rsid w:val="00512F0A"/>
    <w:rsid w:val="00513103"/>
    <w:rsid w:val="00516274"/>
    <w:rsid w:val="005233C5"/>
    <w:rsid w:val="00527E3D"/>
    <w:rsid w:val="00534A84"/>
    <w:rsid w:val="00534CD1"/>
    <w:rsid w:val="005368E9"/>
    <w:rsid w:val="005458FC"/>
    <w:rsid w:val="00546D12"/>
    <w:rsid w:val="00547AE6"/>
    <w:rsid w:val="00547D6A"/>
    <w:rsid w:val="0055075F"/>
    <w:rsid w:val="0055274D"/>
    <w:rsid w:val="005603FB"/>
    <w:rsid w:val="0056128A"/>
    <w:rsid w:val="00570508"/>
    <w:rsid w:val="005711EC"/>
    <w:rsid w:val="00571A10"/>
    <w:rsid w:val="00574179"/>
    <w:rsid w:val="00574484"/>
    <w:rsid w:val="00574FC2"/>
    <w:rsid w:val="00576232"/>
    <w:rsid w:val="005825B3"/>
    <w:rsid w:val="00586D9A"/>
    <w:rsid w:val="0059247C"/>
    <w:rsid w:val="005936E1"/>
    <w:rsid w:val="005964C5"/>
    <w:rsid w:val="00597DD8"/>
    <w:rsid w:val="005A4597"/>
    <w:rsid w:val="005A71D2"/>
    <w:rsid w:val="005B157D"/>
    <w:rsid w:val="005B512F"/>
    <w:rsid w:val="005B58F6"/>
    <w:rsid w:val="005C17AB"/>
    <w:rsid w:val="005C2675"/>
    <w:rsid w:val="005C3BCA"/>
    <w:rsid w:val="005C48F6"/>
    <w:rsid w:val="005C682A"/>
    <w:rsid w:val="005D274D"/>
    <w:rsid w:val="005D2E45"/>
    <w:rsid w:val="005D3277"/>
    <w:rsid w:val="005D4F41"/>
    <w:rsid w:val="005D5F9F"/>
    <w:rsid w:val="005D735A"/>
    <w:rsid w:val="005E71F3"/>
    <w:rsid w:val="005E7D2E"/>
    <w:rsid w:val="005F373E"/>
    <w:rsid w:val="005F49CD"/>
    <w:rsid w:val="005F5297"/>
    <w:rsid w:val="005F5B35"/>
    <w:rsid w:val="006015D8"/>
    <w:rsid w:val="00607EE9"/>
    <w:rsid w:val="006114A0"/>
    <w:rsid w:val="0061268F"/>
    <w:rsid w:val="0061335B"/>
    <w:rsid w:val="00614045"/>
    <w:rsid w:val="00620725"/>
    <w:rsid w:val="006230ED"/>
    <w:rsid w:val="0062447A"/>
    <w:rsid w:val="00626DD1"/>
    <w:rsid w:val="00627009"/>
    <w:rsid w:val="0063064C"/>
    <w:rsid w:val="0063253E"/>
    <w:rsid w:val="00634CAD"/>
    <w:rsid w:val="00635848"/>
    <w:rsid w:val="00636ED8"/>
    <w:rsid w:val="00646339"/>
    <w:rsid w:val="00650103"/>
    <w:rsid w:val="0065081F"/>
    <w:rsid w:val="00650D09"/>
    <w:rsid w:val="00654618"/>
    <w:rsid w:val="0065584A"/>
    <w:rsid w:val="006564B8"/>
    <w:rsid w:val="00660BDA"/>
    <w:rsid w:val="0066316F"/>
    <w:rsid w:val="006636AB"/>
    <w:rsid w:val="00664CCE"/>
    <w:rsid w:val="00665209"/>
    <w:rsid w:val="00676860"/>
    <w:rsid w:val="006772C0"/>
    <w:rsid w:val="006834C0"/>
    <w:rsid w:val="00685AD1"/>
    <w:rsid w:val="006867EC"/>
    <w:rsid w:val="006906CD"/>
    <w:rsid w:val="00691310"/>
    <w:rsid w:val="006A0B5C"/>
    <w:rsid w:val="006A5280"/>
    <w:rsid w:val="006A6CC7"/>
    <w:rsid w:val="006A771F"/>
    <w:rsid w:val="006B0B57"/>
    <w:rsid w:val="006B2412"/>
    <w:rsid w:val="006C25FD"/>
    <w:rsid w:val="006C306D"/>
    <w:rsid w:val="006C7D84"/>
    <w:rsid w:val="006D3A9F"/>
    <w:rsid w:val="006D3F8A"/>
    <w:rsid w:val="006D413D"/>
    <w:rsid w:val="006D4CBC"/>
    <w:rsid w:val="006E0BBA"/>
    <w:rsid w:val="006E2022"/>
    <w:rsid w:val="006E5EE9"/>
    <w:rsid w:val="006E71A0"/>
    <w:rsid w:val="006F4A59"/>
    <w:rsid w:val="00701170"/>
    <w:rsid w:val="00701DB8"/>
    <w:rsid w:val="00702066"/>
    <w:rsid w:val="0070276F"/>
    <w:rsid w:val="00702A77"/>
    <w:rsid w:val="0070346A"/>
    <w:rsid w:val="007037E6"/>
    <w:rsid w:val="00704C3D"/>
    <w:rsid w:val="00706550"/>
    <w:rsid w:val="00706C4B"/>
    <w:rsid w:val="0071276E"/>
    <w:rsid w:val="007129C9"/>
    <w:rsid w:val="00715671"/>
    <w:rsid w:val="0072085A"/>
    <w:rsid w:val="007232DC"/>
    <w:rsid w:val="00725CBC"/>
    <w:rsid w:val="007306D2"/>
    <w:rsid w:val="0073200D"/>
    <w:rsid w:val="00732587"/>
    <w:rsid w:val="00736938"/>
    <w:rsid w:val="0074448E"/>
    <w:rsid w:val="007521BF"/>
    <w:rsid w:val="00754979"/>
    <w:rsid w:val="00760F86"/>
    <w:rsid w:val="007614D4"/>
    <w:rsid w:val="00764FCD"/>
    <w:rsid w:val="00770E61"/>
    <w:rsid w:val="00772594"/>
    <w:rsid w:val="007743DB"/>
    <w:rsid w:val="00775B42"/>
    <w:rsid w:val="00776FEC"/>
    <w:rsid w:val="007830D0"/>
    <w:rsid w:val="0078392E"/>
    <w:rsid w:val="00787C5C"/>
    <w:rsid w:val="00791B6F"/>
    <w:rsid w:val="007934FD"/>
    <w:rsid w:val="007968D4"/>
    <w:rsid w:val="00797BD5"/>
    <w:rsid w:val="007A2AEE"/>
    <w:rsid w:val="007A3831"/>
    <w:rsid w:val="007A62B4"/>
    <w:rsid w:val="007B0C50"/>
    <w:rsid w:val="007B49B5"/>
    <w:rsid w:val="007B579E"/>
    <w:rsid w:val="007B64AC"/>
    <w:rsid w:val="007C024F"/>
    <w:rsid w:val="007C26AF"/>
    <w:rsid w:val="007C553B"/>
    <w:rsid w:val="007C566E"/>
    <w:rsid w:val="007C61AA"/>
    <w:rsid w:val="007D65DF"/>
    <w:rsid w:val="007E0293"/>
    <w:rsid w:val="007E2DC7"/>
    <w:rsid w:val="007E444D"/>
    <w:rsid w:val="007E538C"/>
    <w:rsid w:val="007F1803"/>
    <w:rsid w:val="007F2C59"/>
    <w:rsid w:val="007F3D29"/>
    <w:rsid w:val="007F517A"/>
    <w:rsid w:val="008020A6"/>
    <w:rsid w:val="0081453A"/>
    <w:rsid w:val="0081537C"/>
    <w:rsid w:val="00825026"/>
    <w:rsid w:val="00830CEB"/>
    <w:rsid w:val="00830E5D"/>
    <w:rsid w:val="0084190B"/>
    <w:rsid w:val="00842F18"/>
    <w:rsid w:val="0084333A"/>
    <w:rsid w:val="00852C4B"/>
    <w:rsid w:val="00852EC6"/>
    <w:rsid w:val="0085383C"/>
    <w:rsid w:val="0085615F"/>
    <w:rsid w:val="0085723E"/>
    <w:rsid w:val="0086073A"/>
    <w:rsid w:val="0086281F"/>
    <w:rsid w:val="00862E94"/>
    <w:rsid w:val="00863B17"/>
    <w:rsid w:val="00863D71"/>
    <w:rsid w:val="00864660"/>
    <w:rsid w:val="00866972"/>
    <w:rsid w:val="008700F1"/>
    <w:rsid w:val="00876160"/>
    <w:rsid w:val="0088050E"/>
    <w:rsid w:val="00881C17"/>
    <w:rsid w:val="00884235"/>
    <w:rsid w:val="008908A7"/>
    <w:rsid w:val="00890C47"/>
    <w:rsid w:val="008A079B"/>
    <w:rsid w:val="008A221B"/>
    <w:rsid w:val="008A3874"/>
    <w:rsid w:val="008A4A53"/>
    <w:rsid w:val="008B0460"/>
    <w:rsid w:val="008B0BEA"/>
    <w:rsid w:val="008B0E69"/>
    <w:rsid w:val="008B176C"/>
    <w:rsid w:val="008B2F78"/>
    <w:rsid w:val="008B6916"/>
    <w:rsid w:val="008C7208"/>
    <w:rsid w:val="008D44D4"/>
    <w:rsid w:val="008E14ED"/>
    <w:rsid w:val="008E20C5"/>
    <w:rsid w:val="008F3BD0"/>
    <w:rsid w:val="008F3D90"/>
    <w:rsid w:val="008F54EB"/>
    <w:rsid w:val="00902191"/>
    <w:rsid w:val="00903A14"/>
    <w:rsid w:val="009134DA"/>
    <w:rsid w:val="00914EA3"/>
    <w:rsid w:val="009171F7"/>
    <w:rsid w:val="00920550"/>
    <w:rsid w:val="00927B5D"/>
    <w:rsid w:val="0093117D"/>
    <w:rsid w:val="00932567"/>
    <w:rsid w:val="00937686"/>
    <w:rsid w:val="009410B7"/>
    <w:rsid w:val="00944393"/>
    <w:rsid w:val="00944B9D"/>
    <w:rsid w:val="00947244"/>
    <w:rsid w:val="00953488"/>
    <w:rsid w:val="00953614"/>
    <w:rsid w:val="00953A5E"/>
    <w:rsid w:val="00953C00"/>
    <w:rsid w:val="00954ECF"/>
    <w:rsid w:val="009606B1"/>
    <w:rsid w:val="00961B5D"/>
    <w:rsid w:val="00966B4B"/>
    <w:rsid w:val="0097403A"/>
    <w:rsid w:val="00975FA3"/>
    <w:rsid w:val="00982151"/>
    <w:rsid w:val="0098251D"/>
    <w:rsid w:val="00982D6D"/>
    <w:rsid w:val="0098652A"/>
    <w:rsid w:val="00987AA9"/>
    <w:rsid w:val="00993A60"/>
    <w:rsid w:val="00994EC0"/>
    <w:rsid w:val="009B0768"/>
    <w:rsid w:val="009B44E8"/>
    <w:rsid w:val="009C24AD"/>
    <w:rsid w:val="009C4496"/>
    <w:rsid w:val="009D05E4"/>
    <w:rsid w:val="009D08B2"/>
    <w:rsid w:val="009D4394"/>
    <w:rsid w:val="009D5043"/>
    <w:rsid w:val="009D7E2A"/>
    <w:rsid w:val="009E1C29"/>
    <w:rsid w:val="009E3938"/>
    <w:rsid w:val="009E3CC5"/>
    <w:rsid w:val="009E69B7"/>
    <w:rsid w:val="009F16B4"/>
    <w:rsid w:val="009F37B2"/>
    <w:rsid w:val="009F4B45"/>
    <w:rsid w:val="009F5EBF"/>
    <w:rsid w:val="009F60FD"/>
    <w:rsid w:val="009F7549"/>
    <w:rsid w:val="00A02DAD"/>
    <w:rsid w:val="00A07C51"/>
    <w:rsid w:val="00A11F84"/>
    <w:rsid w:val="00A12D32"/>
    <w:rsid w:val="00A13E34"/>
    <w:rsid w:val="00A17D32"/>
    <w:rsid w:val="00A17EE8"/>
    <w:rsid w:val="00A21B08"/>
    <w:rsid w:val="00A22F9C"/>
    <w:rsid w:val="00A266EE"/>
    <w:rsid w:val="00A26D77"/>
    <w:rsid w:val="00A334A2"/>
    <w:rsid w:val="00A35853"/>
    <w:rsid w:val="00A3632B"/>
    <w:rsid w:val="00A40469"/>
    <w:rsid w:val="00A42F97"/>
    <w:rsid w:val="00A5190A"/>
    <w:rsid w:val="00A63B15"/>
    <w:rsid w:val="00A656A6"/>
    <w:rsid w:val="00A70094"/>
    <w:rsid w:val="00A74E72"/>
    <w:rsid w:val="00A83736"/>
    <w:rsid w:val="00A84073"/>
    <w:rsid w:val="00A86286"/>
    <w:rsid w:val="00A90CAB"/>
    <w:rsid w:val="00A95FE2"/>
    <w:rsid w:val="00A96D86"/>
    <w:rsid w:val="00A97182"/>
    <w:rsid w:val="00AA24E9"/>
    <w:rsid w:val="00AA3DFB"/>
    <w:rsid w:val="00AA5B83"/>
    <w:rsid w:val="00AA6E5F"/>
    <w:rsid w:val="00AA7F50"/>
    <w:rsid w:val="00AB0E5A"/>
    <w:rsid w:val="00AB55A2"/>
    <w:rsid w:val="00AC03B8"/>
    <w:rsid w:val="00AC26D0"/>
    <w:rsid w:val="00AC27B3"/>
    <w:rsid w:val="00AC2E79"/>
    <w:rsid w:val="00AD1592"/>
    <w:rsid w:val="00AD612E"/>
    <w:rsid w:val="00AD695D"/>
    <w:rsid w:val="00AD7296"/>
    <w:rsid w:val="00AE1307"/>
    <w:rsid w:val="00AE18A7"/>
    <w:rsid w:val="00AE451F"/>
    <w:rsid w:val="00AF12A2"/>
    <w:rsid w:val="00AF41B9"/>
    <w:rsid w:val="00B04C70"/>
    <w:rsid w:val="00B0784D"/>
    <w:rsid w:val="00B1403F"/>
    <w:rsid w:val="00B14E1D"/>
    <w:rsid w:val="00B204D9"/>
    <w:rsid w:val="00B301FA"/>
    <w:rsid w:val="00B32CAF"/>
    <w:rsid w:val="00B33237"/>
    <w:rsid w:val="00B34C3B"/>
    <w:rsid w:val="00B40216"/>
    <w:rsid w:val="00B40599"/>
    <w:rsid w:val="00B432AE"/>
    <w:rsid w:val="00B44D20"/>
    <w:rsid w:val="00B457CC"/>
    <w:rsid w:val="00B4797C"/>
    <w:rsid w:val="00B50627"/>
    <w:rsid w:val="00B53516"/>
    <w:rsid w:val="00B54138"/>
    <w:rsid w:val="00B54333"/>
    <w:rsid w:val="00B63690"/>
    <w:rsid w:val="00B72B83"/>
    <w:rsid w:val="00B732A0"/>
    <w:rsid w:val="00B749AE"/>
    <w:rsid w:val="00B806F2"/>
    <w:rsid w:val="00B80E9A"/>
    <w:rsid w:val="00B871F7"/>
    <w:rsid w:val="00B91633"/>
    <w:rsid w:val="00B939C9"/>
    <w:rsid w:val="00B97B86"/>
    <w:rsid w:val="00BA18A3"/>
    <w:rsid w:val="00BA2B6A"/>
    <w:rsid w:val="00BA3962"/>
    <w:rsid w:val="00BB4A56"/>
    <w:rsid w:val="00BB5ACA"/>
    <w:rsid w:val="00BB6ABF"/>
    <w:rsid w:val="00BC099F"/>
    <w:rsid w:val="00BC1A72"/>
    <w:rsid w:val="00BC523B"/>
    <w:rsid w:val="00BC7854"/>
    <w:rsid w:val="00BD5466"/>
    <w:rsid w:val="00BE3EFB"/>
    <w:rsid w:val="00BE6D31"/>
    <w:rsid w:val="00BF0AB9"/>
    <w:rsid w:val="00BF2A8C"/>
    <w:rsid w:val="00BF444F"/>
    <w:rsid w:val="00BF69F0"/>
    <w:rsid w:val="00BF7DF4"/>
    <w:rsid w:val="00C0051C"/>
    <w:rsid w:val="00C0197B"/>
    <w:rsid w:val="00C064A5"/>
    <w:rsid w:val="00C06CF5"/>
    <w:rsid w:val="00C10B7B"/>
    <w:rsid w:val="00C11019"/>
    <w:rsid w:val="00C1167D"/>
    <w:rsid w:val="00C16DB9"/>
    <w:rsid w:val="00C17D18"/>
    <w:rsid w:val="00C20FE6"/>
    <w:rsid w:val="00C21223"/>
    <w:rsid w:val="00C24B2F"/>
    <w:rsid w:val="00C2744A"/>
    <w:rsid w:val="00C3022D"/>
    <w:rsid w:val="00C35DC5"/>
    <w:rsid w:val="00C41191"/>
    <w:rsid w:val="00C41938"/>
    <w:rsid w:val="00C47CFF"/>
    <w:rsid w:val="00C51863"/>
    <w:rsid w:val="00C53D7F"/>
    <w:rsid w:val="00C55672"/>
    <w:rsid w:val="00C603E3"/>
    <w:rsid w:val="00C60977"/>
    <w:rsid w:val="00C64AC8"/>
    <w:rsid w:val="00C66FB4"/>
    <w:rsid w:val="00C66FC0"/>
    <w:rsid w:val="00C72A7D"/>
    <w:rsid w:val="00C73E91"/>
    <w:rsid w:val="00C752B9"/>
    <w:rsid w:val="00C81002"/>
    <w:rsid w:val="00C83CAB"/>
    <w:rsid w:val="00C87E3F"/>
    <w:rsid w:val="00C907A4"/>
    <w:rsid w:val="00C928B9"/>
    <w:rsid w:val="00C95865"/>
    <w:rsid w:val="00CA3F4A"/>
    <w:rsid w:val="00CB0FC9"/>
    <w:rsid w:val="00CB48F4"/>
    <w:rsid w:val="00CB4DE2"/>
    <w:rsid w:val="00CB52DF"/>
    <w:rsid w:val="00CC12C6"/>
    <w:rsid w:val="00CC4E62"/>
    <w:rsid w:val="00CD15FB"/>
    <w:rsid w:val="00CD3702"/>
    <w:rsid w:val="00CD5FE3"/>
    <w:rsid w:val="00CE0E32"/>
    <w:rsid w:val="00CE2D35"/>
    <w:rsid w:val="00CE3957"/>
    <w:rsid w:val="00CE4103"/>
    <w:rsid w:val="00CE44E0"/>
    <w:rsid w:val="00CE5746"/>
    <w:rsid w:val="00CE5AF9"/>
    <w:rsid w:val="00CE5E9A"/>
    <w:rsid w:val="00CE7994"/>
    <w:rsid w:val="00CF2C8E"/>
    <w:rsid w:val="00CF41D9"/>
    <w:rsid w:val="00CF4E9A"/>
    <w:rsid w:val="00CF5EC7"/>
    <w:rsid w:val="00CF5F35"/>
    <w:rsid w:val="00D00FCE"/>
    <w:rsid w:val="00D029FE"/>
    <w:rsid w:val="00D101EC"/>
    <w:rsid w:val="00D1420F"/>
    <w:rsid w:val="00D143AC"/>
    <w:rsid w:val="00D14576"/>
    <w:rsid w:val="00D20D2B"/>
    <w:rsid w:val="00D22C0E"/>
    <w:rsid w:val="00D26A82"/>
    <w:rsid w:val="00D26E1B"/>
    <w:rsid w:val="00D271E2"/>
    <w:rsid w:val="00D34424"/>
    <w:rsid w:val="00D35419"/>
    <w:rsid w:val="00D35CAC"/>
    <w:rsid w:val="00D372CA"/>
    <w:rsid w:val="00D42703"/>
    <w:rsid w:val="00D61878"/>
    <w:rsid w:val="00D63085"/>
    <w:rsid w:val="00D64381"/>
    <w:rsid w:val="00D67190"/>
    <w:rsid w:val="00D720E9"/>
    <w:rsid w:val="00D73F45"/>
    <w:rsid w:val="00D75A00"/>
    <w:rsid w:val="00D75C0C"/>
    <w:rsid w:val="00D75DD1"/>
    <w:rsid w:val="00D765EA"/>
    <w:rsid w:val="00D766E9"/>
    <w:rsid w:val="00D76B23"/>
    <w:rsid w:val="00D811B1"/>
    <w:rsid w:val="00D83837"/>
    <w:rsid w:val="00D9226E"/>
    <w:rsid w:val="00D94B70"/>
    <w:rsid w:val="00D96016"/>
    <w:rsid w:val="00DA0069"/>
    <w:rsid w:val="00DA1187"/>
    <w:rsid w:val="00DA65E7"/>
    <w:rsid w:val="00DA795C"/>
    <w:rsid w:val="00DB4179"/>
    <w:rsid w:val="00DB4860"/>
    <w:rsid w:val="00DB791F"/>
    <w:rsid w:val="00DC02C8"/>
    <w:rsid w:val="00DC03B8"/>
    <w:rsid w:val="00DC2783"/>
    <w:rsid w:val="00DC7040"/>
    <w:rsid w:val="00DD0111"/>
    <w:rsid w:val="00DD1EC6"/>
    <w:rsid w:val="00DD2330"/>
    <w:rsid w:val="00DE1EB2"/>
    <w:rsid w:val="00DE2B4C"/>
    <w:rsid w:val="00DE7A49"/>
    <w:rsid w:val="00DF18E3"/>
    <w:rsid w:val="00E0156B"/>
    <w:rsid w:val="00E032FD"/>
    <w:rsid w:val="00E048CB"/>
    <w:rsid w:val="00E04C38"/>
    <w:rsid w:val="00E068EF"/>
    <w:rsid w:val="00E07AA5"/>
    <w:rsid w:val="00E100A1"/>
    <w:rsid w:val="00E1033A"/>
    <w:rsid w:val="00E110AD"/>
    <w:rsid w:val="00E1582D"/>
    <w:rsid w:val="00E23711"/>
    <w:rsid w:val="00E27052"/>
    <w:rsid w:val="00E274D4"/>
    <w:rsid w:val="00E27676"/>
    <w:rsid w:val="00E34C7E"/>
    <w:rsid w:val="00E35AAB"/>
    <w:rsid w:val="00E4021C"/>
    <w:rsid w:val="00E40699"/>
    <w:rsid w:val="00E42B5A"/>
    <w:rsid w:val="00E42EED"/>
    <w:rsid w:val="00E454FC"/>
    <w:rsid w:val="00E528B8"/>
    <w:rsid w:val="00E5306D"/>
    <w:rsid w:val="00E53B2C"/>
    <w:rsid w:val="00E5693D"/>
    <w:rsid w:val="00E57510"/>
    <w:rsid w:val="00E57E58"/>
    <w:rsid w:val="00E64942"/>
    <w:rsid w:val="00E64C45"/>
    <w:rsid w:val="00E6634E"/>
    <w:rsid w:val="00E70B82"/>
    <w:rsid w:val="00E7163F"/>
    <w:rsid w:val="00E71E32"/>
    <w:rsid w:val="00E73E98"/>
    <w:rsid w:val="00E73EED"/>
    <w:rsid w:val="00E74070"/>
    <w:rsid w:val="00E76840"/>
    <w:rsid w:val="00E7793B"/>
    <w:rsid w:val="00E82879"/>
    <w:rsid w:val="00E906AA"/>
    <w:rsid w:val="00E92197"/>
    <w:rsid w:val="00E93CE3"/>
    <w:rsid w:val="00E93E3B"/>
    <w:rsid w:val="00E962DB"/>
    <w:rsid w:val="00E96AFC"/>
    <w:rsid w:val="00EA1B56"/>
    <w:rsid w:val="00EA3529"/>
    <w:rsid w:val="00EA5E80"/>
    <w:rsid w:val="00EA677C"/>
    <w:rsid w:val="00EB2074"/>
    <w:rsid w:val="00EB24F7"/>
    <w:rsid w:val="00EB437B"/>
    <w:rsid w:val="00EB5841"/>
    <w:rsid w:val="00EC1C53"/>
    <w:rsid w:val="00EC407E"/>
    <w:rsid w:val="00ED2245"/>
    <w:rsid w:val="00ED2707"/>
    <w:rsid w:val="00ED2B8F"/>
    <w:rsid w:val="00ED3FBA"/>
    <w:rsid w:val="00ED7687"/>
    <w:rsid w:val="00EE208A"/>
    <w:rsid w:val="00EF3766"/>
    <w:rsid w:val="00EF68E5"/>
    <w:rsid w:val="00EF7251"/>
    <w:rsid w:val="00F039DC"/>
    <w:rsid w:val="00F05BB8"/>
    <w:rsid w:val="00F06A5D"/>
    <w:rsid w:val="00F06D8A"/>
    <w:rsid w:val="00F07893"/>
    <w:rsid w:val="00F078BD"/>
    <w:rsid w:val="00F07FDE"/>
    <w:rsid w:val="00F10A26"/>
    <w:rsid w:val="00F116B4"/>
    <w:rsid w:val="00F15EC3"/>
    <w:rsid w:val="00F17FBC"/>
    <w:rsid w:val="00F26DEC"/>
    <w:rsid w:val="00F27DE0"/>
    <w:rsid w:val="00F32DE1"/>
    <w:rsid w:val="00F32FD7"/>
    <w:rsid w:val="00F33ED2"/>
    <w:rsid w:val="00F34AEF"/>
    <w:rsid w:val="00F34E52"/>
    <w:rsid w:val="00F359B1"/>
    <w:rsid w:val="00F35D5A"/>
    <w:rsid w:val="00F4401F"/>
    <w:rsid w:val="00F5005C"/>
    <w:rsid w:val="00F505BA"/>
    <w:rsid w:val="00F5095B"/>
    <w:rsid w:val="00F532C4"/>
    <w:rsid w:val="00F57150"/>
    <w:rsid w:val="00F61A59"/>
    <w:rsid w:val="00F708C8"/>
    <w:rsid w:val="00F70FC6"/>
    <w:rsid w:val="00F721FF"/>
    <w:rsid w:val="00F73938"/>
    <w:rsid w:val="00F756C3"/>
    <w:rsid w:val="00F77978"/>
    <w:rsid w:val="00F86E56"/>
    <w:rsid w:val="00F93BEA"/>
    <w:rsid w:val="00F9435C"/>
    <w:rsid w:val="00F9457D"/>
    <w:rsid w:val="00F950D7"/>
    <w:rsid w:val="00F95146"/>
    <w:rsid w:val="00FA1DF3"/>
    <w:rsid w:val="00FA24B9"/>
    <w:rsid w:val="00FA7D01"/>
    <w:rsid w:val="00FB18FC"/>
    <w:rsid w:val="00FB2944"/>
    <w:rsid w:val="00FB3B94"/>
    <w:rsid w:val="00FB45FB"/>
    <w:rsid w:val="00FC11B3"/>
    <w:rsid w:val="00FC20CE"/>
    <w:rsid w:val="00FD00E4"/>
    <w:rsid w:val="00FD02DA"/>
    <w:rsid w:val="00FD5F91"/>
    <w:rsid w:val="00FD6195"/>
    <w:rsid w:val="00FD7052"/>
    <w:rsid w:val="00FD7365"/>
    <w:rsid w:val="00FE192A"/>
    <w:rsid w:val="00FE21F0"/>
    <w:rsid w:val="00FE3E5D"/>
    <w:rsid w:val="00FE487E"/>
    <w:rsid w:val="00FE54F4"/>
    <w:rsid w:val="00FE5549"/>
    <w:rsid w:val="00FE6C1C"/>
    <w:rsid w:val="00FF0611"/>
    <w:rsid w:val="00FF155E"/>
    <w:rsid w:val="00FF24B7"/>
    <w:rsid w:val="00FF2540"/>
    <w:rsid w:val="00FF2A8B"/>
    <w:rsid w:val="00FF4324"/>
    <w:rsid w:val="06A9BAAF"/>
    <w:rsid w:val="0D0A83E3"/>
    <w:rsid w:val="1725384D"/>
    <w:rsid w:val="197C6F4F"/>
    <w:rsid w:val="1F08F24F"/>
    <w:rsid w:val="208CBDE3"/>
    <w:rsid w:val="237F7AE3"/>
    <w:rsid w:val="35255B00"/>
    <w:rsid w:val="376FE43A"/>
    <w:rsid w:val="39DC72FB"/>
    <w:rsid w:val="3BCB1B23"/>
    <w:rsid w:val="3C6E48A9"/>
    <w:rsid w:val="3DDE0113"/>
    <w:rsid w:val="41AE27F6"/>
    <w:rsid w:val="44BD228D"/>
    <w:rsid w:val="466657D4"/>
    <w:rsid w:val="4B026758"/>
    <w:rsid w:val="5113FAAD"/>
    <w:rsid w:val="5697D04F"/>
    <w:rsid w:val="56A0C24C"/>
    <w:rsid w:val="57FB36E7"/>
    <w:rsid w:val="5CC40CCD"/>
    <w:rsid w:val="5FDF7DEC"/>
    <w:rsid w:val="6478A778"/>
    <w:rsid w:val="657DBEF7"/>
    <w:rsid w:val="762A5947"/>
    <w:rsid w:val="79B563F2"/>
    <w:rsid w:val="7D7F82E9"/>
    <w:rsid w:val="7FA9B0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320990"/>
  <w15:docId w15:val="{55217D33-0689-44B4-91E4-34A2A4AF4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440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customStyle="1" w:styleId="Heading2Char">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basedOn w:val="Normal"/>
    <w:uiPriority w:val="34"/>
    <w:qFormat/>
    <w:rsid w:val="00676860"/>
    <w:pPr>
      <w:ind w:left="720"/>
      <w:contextualSpacing/>
    </w:pPr>
  </w:style>
  <w:style w:type="character" w:styleId="UnresolvedMention">
    <w:name w:val="Unresolved Mention"/>
    <w:basedOn w:val="DefaultParagraphFont"/>
    <w:uiPriority w:val="99"/>
    <w:semiHidden/>
    <w:unhideWhenUsed/>
    <w:rsid w:val="0072085A"/>
    <w:rPr>
      <w:color w:val="605E5C"/>
      <w:shd w:val="clear" w:color="auto" w:fill="E1DFDD"/>
    </w:rPr>
  </w:style>
  <w:style w:type="character" w:styleId="CommentReference">
    <w:name w:val="annotation reference"/>
    <w:basedOn w:val="DefaultParagraphFont"/>
    <w:semiHidden/>
    <w:unhideWhenUsed/>
    <w:rsid w:val="0011098C"/>
    <w:rPr>
      <w:sz w:val="16"/>
      <w:szCs w:val="16"/>
    </w:rPr>
  </w:style>
  <w:style w:type="paragraph" w:styleId="CommentText">
    <w:name w:val="annotation text"/>
    <w:basedOn w:val="Normal"/>
    <w:link w:val="CommentTextChar"/>
    <w:semiHidden/>
    <w:unhideWhenUsed/>
    <w:rsid w:val="0011098C"/>
  </w:style>
  <w:style w:type="character" w:customStyle="1" w:styleId="CommentTextChar">
    <w:name w:val="Comment Text Char"/>
    <w:basedOn w:val="DefaultParagraphFont"/>
    <w:link w:val="CommentText"/>
    <w:semiHidden/>
    <w:rsid w:val="0011098C"/>
  </w:style>
  <w:style w:type="paragraph" w:styleId="CommentSubject">
    <w:name w:val="annotation subject"/>
    <w:basedOn w:val="CommentText"/>
    <w:next w:val="CommentText"/>
    <w:link w:val="CommentSubjectChar"/>
    <w:semiHidden/>
    <w:unhideWhenUsed/>
    <w:rsid w:val="0011098C"/>
    <w:rPr>
      <w:b/>
      <w:bCs/>
    </w:rPr>
  </w:style>
  <w:style w:type="character" w:customStyle="1" w:styleId="CommentSubjectChar">
    <w:name w:val="Comment Subject Char"/>
    <w:basedOn w:val="CommentTextChar"/>
    <w:link w:val="CommentSubject"/>
    <w:semiHidden/>
    <w:rsid w:val="0011098C"/>
    <w:rPr>
      <w:b/>
      <w:bCs/>
    </w:rPr>
  </w:style>
  <w:style w:type="paragraph" w:customStyle="1" w:styleId="Default">
    <w:name w:val="Default"/>
    <w:rsid w:val="00791B6F"/>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D7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032242">
      <w:bodyDiv w:val="1"/>
      <w:marLeft w:val="0"/>
      <w:marRight w:val="0"/>
      <w:marTop w:val="0"/>
      <w:marBottom w:val="0"/>
      <w:divBdr>
        <w:top w:val="none" w:sz="0" w:space="0" w:color="auto"/>
        <w:left w:val="none" w:sz="0" w:space="0" w:color="auto"/>
        <w:bottom w:val="none" w:sz="0" w:space="0" w:color="auto"/>
        <w:right w:val="none" w:sz="0" w:space="0" w:color="auto"/>
      </w:divBdr>
      <w:divsChild>
        <w:div w:id="147140665">
          <w:marLeft w:val="0"/>
          <w:marRight w:val="0"/>
          <w:marTop w:val="0"/>
          <w:marBottom w:val="0"/>
          <w:divBdr>
            <w:top w:val="none" w:sz="0" w:space="0" w:color="auto"/>
            <w:left w:val="none" w:sz="0" w:space="0" w:color="auto"/>
            <w:bottom w:val="none" w:sz="0" w:space="0" w:color="auto"/>
            <w:right w:val="none" w:sz="0" w:space="0" w:color="auto"/>
          </w:divBdr>
        </w:div>
        <w:div w:id="285042047">
          <w:marLeft w:val="0"/>
          <w:marRight w:val="0"/>
          <w:marTop w:val="0"/>
          <w:marBottom w:val="0"/>
          <w:divBdr>
            <w:top w:val="none" w:sz="0" w:space="0" w:color="auto"/>
            <w:left w:val="none" w:sz="0" w:space="0" w:color="auto"/>
            <w:bottom w:val="none" w:sz="0" w:space="0" w:color="auto"/>
            <w:right w:val="none" w:sz="0" w:space="0" w:color="auto"/>
          </w:divBdr>
        </w:div>
        <w:div w:id="384372724">
          <w:marLeft w:val="0"/>
          <w:marRight w:val="0"/>
          <w:marTop w:val="0"/>
          <w:marBottom w:val="0"/>
          <w:divBdr>
            <w:top w:val="none" w:sz="0" w:space="0" w:color="auto"/>
            <w:left w:val="none" w:sz="0" w:space="0" w:color="auto"/>
            <w:bottom w:val="none" w:sz="0" w:space="0" w:color="auto"/>
            <w:right w:val="none" w:sz="0" w:space="0" w:color="auto"/>
          </w:divBdr>
        </w:div>
        <w:div w:id="1026754606">
          <w:marLeft w:val="0"/>
          <w:marRight w:val="0"/>
          <w:marTop w:val="0"/>
          <w:marBottom w:val="0"/>
          <w:divBdr>
            <w:top w:val="none" w:sz="0" w:space="0" w:color="auto"/>
            <w:left w:val="none" w:sz="0" w:space="0" w:color="auto"/>
            <w:bottom w:val="none" w:sz="0" w:space="0" w:color="auto"/>
            <w:right w:val="none" w:sz="0" w:space="0" w:color="auto"/>
          </w:divBdr>
        </w:div>
        <w:div w:id="1503004999">
          <w:marLeft w:val="0"/>
          <w:marRight w:val="0"/>
          <w:marTop w:val="0"/>
          <w:marBottom w:val="0"/>
          <w:divBdr>
            <w:top w:val="none" w:sz="0" w:space="0" w:color="auto"/>
            <w:left w:val="none" w:sz="0" w:space="0" w:color="auto"/>
            <w:bottom w:val="none" w:sz="0" w:space="0" w:color="auto"/>
            <w:right w:val="none" w:sz="0" w:space="0" w:color="auto"/>
          </w:divBdr>
        </w:div>
        <w:div w:id="2107380731">
          <w:marLeft w:val="0"/>
          <w:marRight w:val="0"/>
          <w:marTop w:val="0"/>
          <w:marBottom w:val="0"/>
          <w:divBdr>
            <w:top w:val="none" w:sz="0" w:space="0" w:color="auto"/>
            <w:left w:val="none" w:sz="0" w:space="0" w:color="auto"/>
            <w:bottom w:val="none" w:sz="0" w:space="0" w:color="auto"/>
            <w:right w:val="none" w:sz="0" w:space="0" w:color="auto"/>
          </w:divBdr>
        </w:div>
      </w:divsChild>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1624194441">
      <w:bodyDiv w:val="1"/>
      <w:marLeft w:val="0"/>
      <w:marRight w:val="0"/>
      <w:marTop w:val="0"/>
      <w:marBottom w:val="0"/>
      <w:divBdr>
        <w:top w:val="none" w:sz="0" w:space="0" w:color="auto"/>
        <w:left w:val="none" w:sz="0" w:space="0" w:color="auto"/>
        <w:bottom w:val="none" w:sz="0" w:space="0" w:color="auto"/>
        <w:right w:val="none" w:sz="0" w:space="0" w:color="auto"/>
      </w:divBdr>
      <w:divsChild>
        <w:div w:id="134110833">
          <w:marLeft w:val="0"/>
          <w:marRight w:val="0"/>
          <w:marTop w:val="0"/>
          <w:marBottom w:val="0"/>
          <w:divBdr>
            <w:top w:val="none" w:sz="0" w:space="0" w:color="auto"/>
            <w:left w:val="none" w:sz="0" w:space="0" w:color="auto"/>
            <w:bottom w:val="none" w:sz="0" w:space="0" w:color="auto"/>
            <w:right w:val="none" w:sz="0" w:space="0" w:color="auto"/>
          </w:divBdr>
        </w:div>
        <w:div w:id="160464862">
          <w:marLeft w:val="0"/>
          <w:marRight w:val="0"/>
          <w:marTop w:val="0"/>
          <w:marBottom w:val="0"/>
          <w:divBdr>
            <w:top w:val="none" w:sz="0" w:space="0" w:color="auto"/>
            <w:left w:val="none" w:sz="0" w:space="0" w:color="auto"/>
            <w:bottom w:val="none" w:sz="0" w:space="0" w:color="auto"/>
            <w:right w:val="none" w:sz="0" w:space="0" w:color="auto"/>
          </w:divBdr>
          <w:divsChild>
            <w:div w:id="498346681">
              <w:marLeft w:val="0"/>
              <w:marRight w:val="0"/>
              <w:marTop w:val="0"/>
              <w:marBottom w:val="0"/>
              <w:divBdr>
                <w:top w:val="none" w:sz="0" w:space="0" w:color="auto"/>
                <w:left w:val="none" w:sz="0" w:space="0" w:color="auto"/>
                <w:bottom w:val="none" w:sz="0" w:space="0" w:color="auto"/>
                <w:right w:val="none" w:sz="0" w:space="0" w:color="auto"/>
              </w:divBdr>
            </w:div>
            <w:div w:id="719061764">
              <w:marLeft w:val="0"/>
              <w:marRight w:val="0"/>
              <w:marTop w:val="0"/>
              <w:marBottom w:val="0"/>
              <w:divBdr>
                <w:top w:val="none" w:sz="0" w:space="0" w:color="auto"/>
                <w:left w:val="none" w:sz="0" w:space="0" w:color="auto"/>
                <w:bottom w:val="none" w:sz="0" w:space="0" w:color="auto"/>
                <w:right w:val="none" w:sz="0" w:space="0" w:color="auto"/>
              </w:divBdr>
            </w:div>
            <w:div w:id="774906549">
              <w:marLeft w:val="0"/>
              <w:marRight w:val="0"/>
              <w:marTop w:val="0"/>
              <w:marBottom w:val="0"/>
              <w:divBdr>
                <w:top w:val="none" w:sz="0" w:space="0" w:color="auto"/>
                <w:left w:val="none" w:sz="0" w:space="0" w:color="auto"/>
                <w:bottom w:val="none" w:sz="0" w:space="0" w:color="auto"/>
                <w:right w:val="none" w:sz="0" w:space="0" w:color="auto"/>
              </w:divBdr>
            </w:div>
            <w:div w:id="1116950379">
              <w:marLeft w:val="0"/>
              <w:marRight w:val="0"/>
              <w:marTop w:val="0"/>
              <w:marBottom w:val="0"/>
              <w:divBdr>
                <w:top w:val="none" w:sz="0" w:space="0" w:color="auto"/>
                <w:left w:val="none" w:sz="0" w:space="0" w:color="auto"/>
                <w:bottom w:val="none" w:sz="0" w:space="0" w:color="auto"/>
                <w:right w:val="none" w:sz="0" w:space="0" w:color="auto"/>
              </w:divBdr>
            </w:div>
            <w:div w:id="1314456404">
              <w:marLeft w:val="0"/>
              <w:marRight w:val="0"/>
              <w:marTop w:val="0"/>
              <w:marBottom w:val="0"/>
              <w:divBdr>
                <w:top w:val="none" w:sz="0" w:space="0" w:color="auto"/>
                <w:left w:val="none" w:sz="0" w:space="0" w:color="auto"/>
                <w:bottom w:val="none" w:sz="0" w:space="0" w:color="auto"/>
                <w:right w:val="none" w:sz="0" w:space="0" w:color="auto"/>
              </w:divBdr>
            </w:div>
          </w:divsChild>
        </w:div>
        <w:div w:id="838302811">
          <w:marLeft w:val="0"/>
          <w:marRight w:val="0"/>
          <w:marTop w:val="0"/>
          <w:marBottom w:val="0"/>
          <w:divBdr>
            <w:top w:val="none" w:sz="0" w:space="0" w:color="auto"/>
            <w:left w:val="none" w:sz="0" w:space="0" w:color="auto"/>
            <w:bottom w:val="none" w:sz="0" w:space="0" w:color="auto"/>
            <w:right w:val="none" w:sz="0" w:space="0" w:color="auto"/>
          </w:divBdr>
        </w:div>
        <w:div w:id="1045833326">
          <w:marLeft w:val="0"/>
          <w:marRight w:val="0"/>
          <w:marTop w:val="0"/>
          <w:marBottom w:val="0"/>
          <w:divBdr>
            <w:top w:val="none" w:sz="0" w:space="0" w:color="auto"/>
            <w:left w:val="none" w:sz="0" w:space="0" w:color="auto"/>
            <w:bottom w:val="none" w:sz="0" w:space="0" w:color="auto"/>
            <w:right w:val="none" w:sz="0" w:space="0" w:color="auto"/>
          </w:divBdr>
        </w:div>
        <w:div w:id="1135561872">
          <w:marLeft w:val="0"/>
          <w:marRight w:val="0"/>
          <w:marTop w:val="0"/>
          <w:marBottom w:val="0"/>
          <w:divBdr>
            <w:top w:val="none" w:sz="0" w:space="0" w:color="auto"/>
            <w:left w:val="none" w:sz="0" w:space="0" w:color="auto"/>
            <w:bottom w:val="none" w:sz="0" w:space="0" w:color="auto"/>
            <w:right w:val="none" w:sz="0" w:space="0" w:color="auto"/>
          </w:divBdr>
        </w:div>
        <w:div w:id="1269891480">
          <w:marLeft w:val="0"/>
          <w:marRight w:val="0"/>
          <w:marTop w:val="0"/>
          <w:marBottom w:val="0"/>
          <w:divBdr>
            <w:top w:val="none" w:sz="0" w:space="0" w:color="auto"/>
            <w:left w:val="none" w:sz="0" w:space="0" w:color="auto"/>
            <w:bottom w:val="none" w:sz="0" w:space="0" w:color="auto"/>
            <w:right w:val="none" w:sz="0" w:space="0" w:color="auto"/>
          </w:divBdr>
          <w:divsChild>
            <w:div w:id="408425568">
              <w:marLeft w:val="0"/>
              <w:marRight w:val="0"/>
              <w:marTop w:val="0"/>
              <w:marBottom w:val="0"/>
              <w:divBdr>
                <w:top w:val="none" w:sz="0" w:space="0" w:color="auto"/>
                <w:left w:val="none" w:sz="0" w:space="0" w:color="auto"/>
                <w:bottom w:val="none" w:sz="0" w:space="0" w:color="auto"/>
                <w:right w:val="none" w:sz="0" w:space="0" w:color="auto"/>
              </w:divBdr>
            </w:div>
            <w:div w:id="883443615">
              <w:marLeft w:val="0"/>
              <w:marRight w:val="0"/>
              <w:marTop w:val="0"/>
              <w:marBottom w:val="0"/>
              <w:divBdr>
                <w:top w:val="none" w:sz="0" w:space="0" w:color="auto"/>
                <w:left w:val="none" w:sz="0" w:space="0" w:color="auto"/>
                <w:bottom w:val="none" w:sz="0" w:space="0" w:color="auto"/>
                <w:right w:val="none" w:sz="0" w:space="0" w:color="auto"/>
              </w:divBdr>
            </w:div>
            <w:div w:id="961767327">
              <w:marLeft w:val="0"/>
              <w:marRight w:val="0"/>
              <w:marTop w:val="0"/>
              <w:marBottom w:val="0"/>
              <w:divBdr>
                <w:top w:val="none" w:sz="0" w:space="0" w:color="auto"/>
                <w:left w:val="none" w:sz="0" w:space="0" w:color="auto"/>
                <w:bottom w:val="none" w:sz="0" w:space="0" w:color="auto"/>
                <w:right w:val="none" w:sz="0" w:space="0" w:color="auto"/>
              </w:divBdr>
            </w:div>
            <w:div w:id="1037195946">
              <w:marLeft w:val="0"/>
              <w:marRight w:val="0"/>
              <w:marTop w:val="0"/>
              <w:marBottom w:val="0"/>
              <w:divBdr>
                <w:top w:val="none" w:sz="0" w:space="0" w:color="auto"/>
                <w:left w:val="none" w:sz="0" w:space="0" w:color="auto"/>
                <w:bottom w:val="none" w:sz="0" w:space="0" w:color="auto"/>
                <w:right w:val="none" w:sz="0" w:space="0" w:color="auto"/>
              </w:divBdr>
            </w:div>
            <w:div w:id="2044864078">
              <w:marLeft w:val="0"/>
              <w:marRight w:val="0"/>
              <w:marTop w:val="0"/>
              <w:marBottom w:val="0"/>
              <w:divBdr>
                <w:top w:val="none" w:sz="0" w:space="0" w:color="auto"/>
                <w:left w:val="none" w:sz="0" w:space="0" w:color="auto"/>
                <w:bottom w:val="none" w:sz="0" w:space="0" w:color="auto"/>
                <w:right w:val="none" w:sz="0" w:space="0" w:color="auto"/>
              </w:divBdr>
            </w:div>
          </w:divsChild>
        </w:div>
        <w:div w:id="1349597306">
          <w:marLeft w:val="0"/>
          <w:marRight w:val="0"/>
          <w:marTop w:val="0"/>
          <w:marBottom w:val="0"/>
          <w:divBdr>
            <w:top w:val="none" w:sz="0" w:space="0" w:color="auto"/>
            <w:left w:val="none" w:sz="0" w:space="0" w:color="auto"/>
            <w:bottom w:val="none" w:sz="0" w:space="0" w:color="auto"/>
            <w:right w:val="none" w:sz="0" w:space="0" w:color="auto"/>
          </w:divBdr>
        </w:div>
        <w:div w:id="1359552086">
          <w:marLeft w:val="0"/>
          <w:marRight w:val="0"/>
          <w:marTop w:val="0"/>
          <w:marBottom w:val="0"/>
          <w:divBdr>
            <w:top w:val="none" w:sz="0" w:space="0" w:color="auto"/>
            <w:left w:val="none" w:sz="0" w:space="0" w:color="auto"/>
            <w:bottom w:val="none" w:sz="0" w:space="0" w:color="auto"/>
            <w:right w:val="none" w:sz="0" w:space="0" w:color="auto"/>
          </w:divBdr>
          <w:divsChild>
            <w:div w:id="499004341">
              <w:marLeft w:val="0"/>
              <w:marRight w:val="0"/>
              <w:marTop w:val="0"/>
              <w:marBottom w:val="0"/>
              <w:divBdr>
                <w:top w:val="none" w:sz="0" w:space="0" w:color="auto"/>
                <w:left w:val="none" w:sz="0" w:space="0" w:color="auto"/>
                <w:bottom w:val="none" w:sz="0" w:space="0" w:color="auto"/>
                <w:right w:val="none" w:sz="0" w:space="0" w:color="auto"/>
              </w:divBdr>
            </w:div>
            <w:div w:id="1121994786">
              <w:marLeft w:val="0"/>
              <w:marRight w:val="0"/>
              <w:marTop w:val="0"/>
              <w:marBottom w:val="0"/>
              <w:divBdr>
                <w:top w:val="none" w:sz="0" w:space="0" w:color="auto"/>
                <w:left w:val="none" w:sz="0" w:space="0" w:color="auto"/>
                <w:bottom w:val="none" w:sz="0" w:space="0" w:color="auto"/>
                <w:right w:val="none" w:sz="0" w:space="0" w:color="auto"/>
              </w:divBdr>
            </w:div>
            <w:div w:id="1760910211">
              <w:marLeft w:val="0"/>
              <w:marRight w:val="0"/>
              <w:marTop w:val="0"/>
              <w:marBottom w:val="0"/>
              <w:divBdr>
                <w:top w:val="none" w:sz="0" w:space="0" w:color="auto"/>
                <w:left w:val="none" w:sz="0" w:space="0" w:color="auto"/>
                <w:bottom w:val="none" w:sz="0" w:space="0" w:color="auto"/>
                <w:right w:val="none" w:sz="0" w:space="0" w:color="auto"/>
              </w:divBdr>
            </w:div>
            <w:div w:id="1828205631">
              <w:marLeft w:val="0"/>
              <w:marRight w:val="0"/>
              <w:marTop w:val="0"/>
              <w:marBottom w:val="0"/>
              <w:divBdr>
                <w:top w:val="none" w:sz="0" w:space="0" w:color="auto"/>
                <w:left w:val="none" w:sz="0" w:space="0" w:color="auto"/>
                <w:bottom w:val="none" w:sz="0" w:space="0" w:color="auto"/>
                <w:right w:val="none" w:sz="0" w:space="0" w:color="auto"/>
              </w:divBdr>
            </w:div>
          </w:divsChild>
        </w:div>
        <w:div w:id="1608460820">
          <w:marLeft w:val="0"/>
          <w:marRight w:val="0"/>
          <w:marTop w:val="0"/>
          <w:marBottom w:val="0"/>
          <w:divBdr>
            <w:top w:val="none" w:sz="0" w:space="0" w:color="auto"/>
            <w:left w:val="none" w:sz="0" w:space="0" w:color="auto"/>
            <w:bottom w:val="none" w:sz="0" w:space="0" w:color="auto"/>
            <w:right w:val="none" w:sz="0" w:space="0" w:color="auto"/>
          </w:divBdr>
        </w:div>
        <w:div w:id="1877427455">
          <w:marLeft w:val="0"/>
          <w:marRight w:val="0"/>
          <w:marTop w:val="0"/>
          <w:marBottom w:val="0"/>
          <w:divBdr>
            <w:top w:val="none" w:sz="0" w:space="0" w:color="auto"/>
            <w:left w:val="none" w:sz="0" w:space="0" w:color="auto"/>
            <w:bottom w:val="none" w:sz="0" w:space="0" w:color="auto"/>
            <w:right w:val="none" w:sz="0" w:space="0" w:color="auto"/>
          </w:divBdr>
          <w:divsChild>
            <w:div w:id="528877360">
              <w:marLeft w:val="0"/>
              <w:marRight w:val="0"/>
              <w:marTop w:val="0"/>
              <w:marBottom w:val="0"/>
              <w:divBdr>
                <w:top w:val="none" w:sz="0" w:space="0" w:color="auto"/>
                <w:left w:val="none" w:sz="0" w:space="0" w:color="auto"/>
                <w:bottom w:val="none" w:sz="0" w:space="0" w:color="auto"/>
                <w:right w:val="none" w:sz="0" w:space="0" w:color="auto"/>
              </w:divBdr>
            </w:div>
            <w:div w:id="905185253">
              <w:marLeft w:val="0"/>
              <w:marRight w:val="0"/>
              <w:marTop w:val="0"/>
              <w:marBottom w:val="0"/>
              <w:divBdr>
                <w:top w:val="none" w:sz="0" w:space="0" w:color="auto"/>
                <w:left w:val="none" w:sz="0" w:space="0" w:color="auto"/>
                <w:bottom w:val="none" w:sz="0" w:space="0" w:color="auto"/>
                <w:right w:val="none" w:sz="0" w:space="0" w:color="auto"/>
              </w:divBdr>
            </w:div>
            <w:div w:id="210680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98874">
      <w:bodyDiv w:val="1"/>
      <w:marLeft w:val="0"/>
      <w:marRight w:val="0"/>
      <w:marTop w:val="0"/>
      <w:marBottom w:val="0"/>
      <w:divBdr>
        <w:top w:val="none" w:sz="0" w:space="0" w:color="auto"/>
        <w:left w:val="none" w:sz="0" w:space="0" w:color="auto"/>
        <w:bottom w:val="none" w:sz="0" w:space="0" w:color="auto"/>
        <w:right w:val="none" w:sz="0" w:space="0" w:color="auto"/>
      </w:divBdr>
      <w:divsChild>
        <w:div w:id="349769251">
          <w:marLeft w:val="0"/>
          <w:marRight w:val="0"/>
          <w:marTop w:val="0"/>
          <w:marBottom w:val="0"/>
          <w:divBdr>
            <w:top w:val="none" w:sz="0" w:space="0" w:color="auto"/>
            <w:left w:val="none" w:sz="0" w:space="0" w:color="auto"/>
            <w:bottom w:val="none" w:sz="0" w:space="0" w:color="auto"/>
            <w:right w:val="none" w:sz="0" w:space="0" w:color="auto"/>
          </w:divBdr>
          <w:divsChild>
            <w:div w:id="410473001">
              <w:marLeft w:val="0"/>
              <w:marRight w:val="0"/>
              <w:marTop w:val="0"/>
              <w:marBottom w:val="0"/>
              <w:divBdr>
                <w:top w:val="none" w:sz="0" w:space="0" w:color="auto"/>
                <w:left w:val="none" w:sz="0" w:space="0" w:color="auto"/>
                <w:bottom w:val="none" w:sz="0" w:space="0" w:color="auto"/>
                <w:right w:val="none" w:sz="0" w:space="0" w:color="auto"/>
              </w:divBdr>
            </w:div>
            <w:div w:id="958994034">
              <w:marLeft w:val="0"/>
              <w:marRight w:val="0"/>
              <w:marTop w:val="0"/>
              <w:marBottom w:val="0"/>
              <w:divBdr>
                <w:top w:val="none" w:sz="0" w:space="0" w:color="auto"/>
                <w:left w:val="none" w:sz="0" w:space="0" w:color="auto"/>
                <w:bottom w:val="none" w:sz="0" w:space="0" w:color="auto"/>
                <w:right w:val="none" w:sz="0" w:space="0" w:color="auto"/>
              </w:divBdr>
            </w:div>
            <w:div w:id="1425034848">
              <w:marLeft w:val="0"/>
              <w:marRight w:val="0"/>
              <w:marTop w:val="0"/>
              <w:marBottom w:val="0"/>
              <w:divBdr>
                <w:top w:val="none" w:sz="0" w:space="0" w:color="auto"/>
                <w:left w:val="none" w:sz="0" w:space="0" w:color="auto"/>
                <w:bottom w:val="none" w:sz="0" w:space="0" w:color="auto"/>
                <w:right w:val="none" w:sz="0" w:space="0" w:color="auto"/>
              </w:divBdr>
            </w:div>
            <w:div w:id="1708482274">
              <w:marLeft w:val="0"/>
              <w:marRight w:val="0"/>
              <w:marTop w:val="0"/>
              <w:marBottom w:val="0"/>
              <w:divBdr>
                <w:top w:val="none" w:sz="0" w:space="0" w:color="auto"/>
                <w:left w:val="none" w:sz="0" w:space="0" w:color="auto"/>
                <w:bottom w:val="none" w:sz="0" w:space="0" w:color="auto"/>
                <w:right w:val="none" w:sz="0" w:space="0" w:color="auto"/>
              </w:divBdr>
            </w:div>
            <w:div w:id="1971739606">
              <w:marLeft w:val="0"/>
              <w:marRight w:val="0"/>
              <w:marTop w:val="0"/>
              <w:marBottom w:val="0"/>
              <w:divBdr>
                <w:top w:val="none" w:sz="0" w:space="0" w:color="auto"/>
                <w:left w:val="none" w:sz="0" w:space="0" w:color="auto"/>
                <w:bottom w:val="none" w:sz="0" w:space="0" w:color="auto"/>
                <w:right w:val="none" w:sz="0" w:space="0" w:color="auto"/>
              </w:divBdr>
            </w:div>
          </w:divsChild>
        </w:div>
        <w:div w:id="380178519">
          <w:marLeft w:val="0"/>
          <w:marRight w:val="0"/>
          <w:marTop w:val="0"/>
          <w:marBottom w:val="0"/>
          <w:divBdr>
            <w:top w:val="none" w:sz="0" w:space="0" w:color="auto"/>
            <w:left w:val="none" w:sz="0" w:space="0" w:color="auto"/>
            <w:bottom w:val="none" w:sz="0" w:space="0" w:color="auto"/>
            <w:right w:val="none" w:sz="0" w:space="0" w:color="auto"/>
          </w:divBdr>
        </w:div>
        <w:div w:id="827525174">
          <w:marLeft w:val="0"/>
          <w:marRight w:val="0"/>
          <w:marTop w:val="0"/>
          <w:marBottom w:val="0"/>
          <w:divBdr>
            <w:top w:val="none" w:sz="0" w:space="0" w:color="auto"/>
            <w:left w:val="none" w:sz="0" w:space="0" w:color="auto"/>
            <w:bottom w:val="none" w:sz="0" w:space="0" w:color="auto"/>
            <w:right w:val="none" w:sz="0" w:space="0" w:color="auto"/>
          </w:divBdr>
        </w:div>
        <w:div w:id="1009141371">
          <w:marLeft w:val="0"/>
          <w:marRight w:val="0"/>
          <w:marTop w:val="0"/>
          <w:marBottom w:val="0"/>
          <w:divBdr>
            <w:top w:val="none" w:sz="0" w:space="0" w:color="auto"/>
            <w:left w:val="none" w:sz="0" w:space="0" w:color="auto"/>
            <w:bottom w:val="none" w:sz="0" w:space="0" w:color="auto"/>
            <w:right w:val="none" w:sz="0" w:space="0" w:color="auto"/>
          </w:divBdr>
        </w:div>
        <w:div w:id="1848598019">
          <w:marLeft w:val="0"/>
          <w:marRight w:val="0"/>
          <w:marTop w:val="0"/>
          <w:marBottom w:val="0"/>
          <w:divBdr>
            <w:top w:val="none" w:sz="0" w:space="0" w:color="auto"/>
            <w:left w:val="none" w:sz="0" w:space="0" w:color="auto"/>
            <w:bottom w:val="none" w:sz="0" w:space="0" w:color="auto"/>
            <w:right w:val="none" w:sz="0" w:space="0" w:color="auto"/>
          </w:divBdr>
        </w:div>
        <w:div w:id="1965887049">
          <w:marLeft w:val="0"/>
          <w:marRight w:val="0"/>
          <w:marTop w:val="0"/>
          <w:marBottom w:val="0"/>
          <w:divBdr>
            <w:top w:val="none" w:sz="0" w:space="0" w:color="auto"/>
            <w:left w:val="none" w:sz="0" w:space="0" w:color="auto"/>
            <w:bottom w:val="none" w:sz="0" w:space="0" w:color="auto"/>
            <w:right w:val="none" w:sz="0" w:space="0" w:color="auto"/>
          </w:divBdr>
        </w:div>
      </w:divsChild>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otent.sharepoint.com/:w:/s/Intranet/Corporate/Net-pols-procs/P-project_life_cycle_mgt/EXoOkRz0MJdGpS8L3Ofqg5wBll2jWNNrCO5EcpM-5zlbog?e=oSKHkV"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ttish-enterprise.com/media/iyemtsf4/equality-mainstreaming-report_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f250723-9a24-4975-917d-07b322b5854e" xsi:nil="true"/>
    <lcf76f155ced4ddcb4097134ff3c332f xmlns="24abcf6a-8594-4848-ac00-edcb91db0241">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644061B185DFCC438843972E772210D0" ma:contentTypeVersion="11" ma:contentTypeDescription="Create a new document." ma:contentTypeScope="" ma:versionID="14d2cb3a4544733760e86986d9001b09">
  <xsd:schema xmlns:xsd="http://www.w3.org/2001/XMLSchema" xmlns:xs="http://www.w3.org/2001/XMLSchema" xmlns:p="http://schemas.microsoft.com/office/2006/metadata/properties" xmlns:ns2="24abcf6a-8594-4848-ac00-edcb91db0241" xmlns:ns3="9f250723-9a24-4975-917d-07b322b5854e" targetNamespace="http://schemas.microsoft.com/office/2006/metadata/properties" ma:root="true" ma:fieldsID="ca662554fbd007935c0324e57f5ff13b" ns2:_="" ns3:_="">
    <xsd:import namespace="24abcf6a-8594-4848-ac00-edcb91db0241"/>
    <xsd:import namespace="9f250723-9a24-4975-917d-07b322b585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bcf6a-8594-4848-ac00-edcb91db02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434b960-ae4c-4e49-acf7-3c16af5f55c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250723-9a24-4975-917d-07b322b5854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bdd002-b0e9-4940-84c8-545088864499}" ma:internalName="TaxCatchAll" ma:showField="CatchAllData" ma:web="9f250723-9a24-4975-917d-07b322b585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4A492F-1AC3-444D-99C2-2117B30A2FBF}">
  <ds:schemaRefs>
    <ds:schemaRef ds:uri="http://schemas.microsoft.com/sharepoint/v3/contenttype/forms"/>
  </ds:schemaRefs>
</ds:datastoreItem>
</file>

<file path=customXml/itemProps2.xml><?xml version="1.0" encoding="utf-8"?>
<ds:datastoreItem xmlns:ds="http://schemas.openxmlformats.org/officeDocument/2006/customXml" ds:itemID="{AB228EAC-9F23-4CAC-8CB1-2738273C55A8}">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purl.org/dc/elements/1.1/"/>
    <ds:schemaRef ds:uri="http://schemas.microsoft.com/office/2006/metadata/properties"/>
    <ds:schemaRef ds:uri="9f250723-9a24-4975-917d-07b322b5854e"/>
    <ds:schemaRef ds:uri="24abcf6a-8594-4848-ac00-edcb91db0241"/>
    <ds:schemaRef ds:uri="http://www.w3.org/XML/1998/namespace"/>
    <ds:schemaRef ds:uri="http://purl.org/dc/dcmitype/"/>
  </ds:schemaRefs>
</ds:datastoreItem>
</file>

<file path=customXml/itemProps3.xml><?xml version="1.0" encoding="utf-8"?>
<ds:datastoreItem xmlns:ds="http://schemas.openxmlformats.org/officeDocument/2006/customXml" ds:itemID="{3D957009-F126-4825-A627-44F1B9FD9739}">
  <ds:schemaRefs>
    <ds:schemaRef ds:uri="http://schemas.openxmlformats.org/officeDocument/2006/bibliography"/>
  </ds:schemaRefs>
</ds:datastoreItem>
</file>

<file path=customXml/itemProps4.xml><?xml version="1.0" encoding="utf-8"?>
<ds:datastoreItem xmlns:ds="http://schemas.openxmlformats.org/officeDocument/2006/customXml" ds:itemID="{5EF35BE3-341A-450C-9611-5A90A9D7B7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bcf6a-8594-4848-ac00-edcb91db0241"/>
    <ds:schemaRef ds:uri="9f250723-9a24-4975-917d-07b322b58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2035</Words>
  <Characters>11603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Template for Equality Impact Assessment</vt:lpstr>
    </vt:vector>
  </TitlesOfParts>
  <Company>Scottish Enterprise</Company>
  <LinksUpToDate>false</LinksUpToDate>
  <CharactersWithSpaces>13611</CharactersWithSpaces>
  <SharedDoc>false</SharedDoc>
  <HLinks>
    <vt:vector size="6" baseType="variant">
      <vt:variant>
        <vt:i4>4325468</vt:i4>
      </vt:variant>
      <vt:variant>
        <vt:i4>0</vt:i4>
      </vt:variant>
      <vt:variant>
        <vt:i4>0</vt:i4>
      </vt:variant>
      <vt:variant>
        <vt:i4>5</vt:i4>
      </vt:variant>
      <vt:variant>
        <vt:lpwstr>https://scotent.sharepoint.com/:x:/s/Intranet/Corporate/Net-pols-procs/P-project_life_cycle_mgt/EfODkeNLmV9ArV6_pZvTCocBH1h3dmMc5v_n_r0wTQuD6Q?e=2Us4XI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subject/>
  <dc:creator>alexaa</dc:creator>
  <cp:keywords/>
  <cp:lastModifiedBy>Jennifer Paul</cp:lastModifiedBy>
  <cp:revision>2</cp:revision>
  <cp:lastPrinted>2024-10-17T13:20:00Z</cp:lastPrinted>
  <dcterms:created xsi:type="dcterms:W3CDTF">2025-03-31T16:12:00Z</dcterms:created>
  <dcterms:modified xsi:type="dcterms:W3CDTF">2025-03-31T16:12:00Z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0x010100644061B185DFCC438843972E772210D0</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4798f6ec-cc17-4613-bf63-c21051a457ff</vt:lpwstr>
  </property>
  <property fmtid="{D5CDD505-2E9C-101B-9397-08002B2CF9AE}" pid="8" name="MediaServiceImageTags">
    <vt:lpwstr/>
  </property>
</Properties>
</file>