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0993" w14:textId="4123FAEA" w:rsidR="007E0293" w:rsidRDefault="007E0293" w:rsidP="007E0293">
      <w:pPr>
        <w:pStyle w:val="Heading1"/>
        <w:jc w:val="center"/>
      </w:pPr>
      <w:r>
        <w:t>EQUALITY IMPA</w:t>
      </w:r>
      <w:r w:rsidR="00FF2A8B">
        <w:t>C</w:t>
      </w:r>
      <w:r>
        <w:t>T ASSESSMENT FORM</w:t>
      </w:r>
    </w:p>
    <w:p w14:paraId="3C320994" w14:textId="4906CD63" w:rsidR="007E0293" w:rsidRPr="00B449B1" w:rsidRDefault="00864660" w:rsidP="005B2AD1">
      <w:pPr>
        <w:rPr>
          <w:rFonts w:ascii="Arial" w:hAnsi="Arial" w:cs="Arial"/>
          <w:b/>
        </w:rPr>
      </w:pPr>
      <w:r w:rsidRPr="00B449B1">
        <w:rPr>
          <w:rFonts w:ascii="Arial" w:hAnsi="Arial" w:cs="Arial"/>
          <w:b/>
        </w:rPr>
        <w:t xml:space="preserve">Not all projects require a full impact assessment. </w:t>
      </w:r>
      <w:r w:rsidR="00B449B1" w:rsidRPr="00B449B1">
        <w:rPr>
          <w:rFonts w:ascii="Arial" w:hAnsi="Arial" w:cs="Arial"/>
          <w:b/>
        </w:rPr>
        <w:t xml:space="preserve"> Please review the equality pre-assessment </w:t>
      </w:r>
      <w:hyperlink r:id="rId11" w:history="1">
        <w:r w:rsidR="005B2AD1">
          <w:rPr>
            <w:rStyle w:val="SmartLink"/>
            <w:rFonts w:ascii="Arial" w:hAnsi="Arial" w:cs="Arial"/>
            <w:b/>
            <w:bCs/>
            <w:sz w:val="21"/>
            <w:szCs w:val="21"/>
          </w:rPr>
          <w:t>questions</w:t>
        </w:r>
      </w:hyperlink>
      <w:r w:rsidR="005B2AD1">
        <w:rPr>
          <w:rFonts w:ascii="Arial" w:hAnsi="Arial" w:cs="Arial"/>
          <w:b/>
          <w:bCs/>
          <w:color w:val="333333"/>
          <w:sz w:val="21"/>
          <w:szCs w:val="21"/>
        </w:rPr>
        <w:t xml:space="preserve"> </w:t>
      </w:r>
      <w:r w:rsidR="00B449B1" w:rsidRPr="00B449B1">
        <w:rPr>
          <w:rFonts w:ascii="Arial" w:hAnsi="Arial" w:cs="Arial"/>
          <w:b/>
        </w:rPr>
        <w:t xml:space="preserve">which define this requirement and inform </w:t>
      </w:r>
      <w:r w:rsidR="00B449B1" w:rsidRPr="00B449B1">
        <w:rPr>
          <w:rStyle w:val="normaltextrun"/>
          <w:rFonts w:ascii="Arial" w:hAnsi="Arial" w:cs="Arial"/>
          <w:b/>
        </w:rPr>
        <w:t xml:space="preserve">your </w:t>
      </w:r>
      <w:hyperlink r:id="rId12" w:history="1">
        <w:r w:rsidR="00B449B1" w:rsidRPr="00B449B1">
          <w:rPr>
            <w:rStyle w:val="Hyperlink"/>
            <w:rFonts w:ascii="Arial" w:hAnsi="Arial" w:cs="Arial"/>
            <w:b/>
          </w:rPr>
          <w:t>equality champion</w:t>
        </w:r>
      </w:hyperlink>
      <w:r w:rsidR="00B449B1" w:rsidRPr="00B449B1">
        <w:rPr>
          <w:rFonts w:ascii="Arial" w:hAnsi="Arial" w:cs="Arial"/>
          <w:b/>
        </w:rPr>
        <w:t xml:space="preserve"> of the decision.  </w:t>
      </w:r>
      <w:r w:rsidR="00EA3529" w:rsidRPr="00B449B1">
        <w:rPr>
          <w:rFonts w:ascii="Arial" w:hAnsi="Arial" w:cs="Arial"/>
          <w:b/>
        </w:rPr>
        <w:t xml:space="preserve">If you answer YES to </w:t>
      </w:r>
      <w:r w:rsidR="00EA3529" w:rsidRPr="00764A69">
        <w:rPr>
          <w:rFonts w:ascii="Arial" w:hAnsi="Arial" w:cs="Arial"/>
          <w:b/>
          <w:u w:val="single"/>
        </w:rPr>
        <w:t>any</w:t>
      </w:r>
      <w:r w:rsidR="00EA3529" w:rsidRPr="00B449B1">
        <w:rPr>
          <w:rFonts w:ascii="Arial" w:hAnsi="Arial" w:cs="Arial"/>
          <w:b/>
        </w:rPr>
        <w:t xml:space="preserve"> of these </w:t>
      </w:r>
      <w:hyperlink r:id="rId13" w:history="1">
        <w:r w:rsidR="005B2AD1">
          <w:rPr>
            <w:rStyle w:val="SmartLink"/>
            <w:rFonts w:ascii="Arial" w:hAnsi="Arial" w:cs="Arial"/>
            <w:b/>
            <w:bCs/>
            <w:sz w:val="21"/>
            <w:szCs w:val="21"/>
          </w:rPr>
          <w:t>questions</w:t>
        </w:r>
      </w:hyperlink>
      <w:r w:rsidR="00EA3529" w:rsidRPr="00B449B1">
        <w:rPr>
          <w:rFonts w:ascii="Arial" w:hAnsi="Arial" w:cs="Arial"/>
          <w:b/>
        </w:rPr>
        <w:t>– then this Impact Assessment must be completed.</w:t>
      </w:r>
    </w:p>
    <w:p w14:paraId="3C320995" w14:textId="77777777" w:rsidR="006906CD" w:rsidRPr="00FF155E" w:rsidRDefault="006906CD" w:rsidP="007E0293">
      <w:pPr>
        <w:rPr>
          <w:rFonts w:ascii="Arial" w:hAnsi="Arial" w:cs="Arial"/>
          <w:b/>
        </w:rPr>
      </w:pPr>
    </w:p>
    <w:tbl>
      <w:tblPr>
        <w:tblStyle w:val="TableGrid"/>
        <w:tblW w:w="10620" w:type="dxa"/>
        <w:tblInd w:w="-612" w:type="dxa"/>
        <w:tblLook w:val="01E0" w:firstRow="1" w:lastRow="1" w:firstColumn="1" w:lastColumn="1" w:noHBand="0" w:noVBand="0"/>
      </w:tblPr>
      <w:tblGrid>
        <w:gridCol w:w="6101"/>
        <w:gridCol w:w="4519"/>
      </w:tblGrid>
      <w:tr w:rsidR="007E0293" w14:paraId="3C320998" w14:textId="77777777" w:rsidTr="7D7F82E9">
        <w:tc>
          <w:tcPr>
            <w:tcW w:w="6101" w:type="dxa"/>
            <w:shd w:val="clear" w:color="auto" w:fill="E6E6E6"/>
          </w:tcPr>
          <w:p w14:paraId="3C320996" w14:textId="77777777"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14:paraId="3C320997" w14:textId="402DB129" w:rsidR="007E0293" w:rsidRPr="0088033D" w:rsidRDefault="005224DB" w:rsidP="00D96016">
            <w:pPr>
              <w:rPr>
                <w:rFonts w:ascii="Arial" w:hAnsi="Arial" w:cs="Arial"/>
                <w:sz w:val="26"/>
                <w:szCs w:val="26"/>
              </w:rPr>
            </w:pPr>
            <w:r>
              <w:rPr>
                <w:rFonts w:ascii="Arial" w:hAnsi="Arial" w:cs="Arial"/>
                <w:sz w:val="26"/>
                <w:szCs w:val="26"/>
              </w:rPr>
              <w:t>Digital &amp; Major Projects / Major Programme Management</w:t>
            </w:r>
          </w:p>
        </w:tc>
      </w:tr>
      <w:tr w:rsidR="007E0293" w:rsidRPr="00906DE6" w14:paraId="3C32099B" w14:textId="77777777" w:rsidTr="7D7F82E9">
        <w:tc>
          <w:tcPr>
            <w:tcW w:w="6101" w:type="dxa"/>
            <w:tcBorders>
              <w:bottom w:val="single" w:sz="4" w:space="0" w:color="auto"/>
            </w:tcBorders>
            <w:shd w:val="clear" w:color="auto" w:fill="E6E6E6"/>
          </w:tcPr>
          <w:p w14:paraId="3C320999" w14:textId="77777777"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4519" w:type="dxa"/>
          </w:tcPr>
          <w:p w14:paraId="3C32099A" w14:textId="08E59767" w:rsidR="007E0293" w:rsidRPr="0088033D" w:rsidRDefault="005224DB" w:rsidP="00D96016">
            <w:pPr>
              <w:rPr>
                <w:rFonts w:ascii="Arial" w:hAnsi="Arial" w:cs="Arial"/>
                <w:sz w:val="26"/>
                <w:szCs w:val="26"/>
                <w:lang w:val="fr-FR"/>
              </w:rPr>
            </w:pPr>
            <w:r>
              <w:rPr>
                <w:rFonts w:ascii="Arial" w:hAnsi="Arial" w:cs="Arial"/>
                <w:sz w:val="26"/>
                <w:szCs w:val="26"/>
                <w:lang w:val="fr-FR"/>
              </w:rPr>
              <w:t>Jacqui Cosgrove (PM)</w:t>
            </w:r>
          </w:p>
        </w:tc>
      </w:tr>
    </w:tbl>
    <w:p w14:paraId="3C32099C" w14:textId="77777777" w:rsidR="007E0293" w:rsidRPr="00906DE6" w:rsidRDefault="007E0293" w:rsidP="007E0293">
      <w:pPr>
        <w:rPr>
          <w:lang w:val="fr-FR"/>
        </w:rPr>
      </w:pPr>
    </w:p>
    <w:p w14:paraId="3C32099D" w14:textId="77777777" w:rsidR="007E0293" w:rsidRPr="00906DE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14:paraId="3C3209A0" w14:textId="77777777" w:rsidTr="7D7F82E9">
        <w:tc>
          <w:tcPr>
            <w:tcW w:w="6120" w:type="dxa"/>
            <w:tcBorders>
              <w:bottom w:val="nil"/>
            </w:tcBorders>
            <w:shd w:val="clear" w:color="auto" w:fill="E6E6E6"/>
          </w:tcPr>
          <w:p w14:paraId="3C32099E" w14:textId="77777777" w:rsidR="007E0293" w:rsidRPr="00C400CA" w:rsidRDefault="007E0293" w:rsidP="00D96016">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14:paraId="3C32099F" w14:textId="242208ED" w:rsidR="007E0293" w:rsidRPr="0088033D" w:rsidRDefault="005224DB" w:rsidP="00D96016">
            <w:pPr>
              <w:rPr>
                <w:rFonts w:ascii="Arial" w:hAnsi="Arial" w:cs="Arial"/>
                <w:sz w:val="26"/>
                <w:szCs w:val="26"/>
              </w:rPr>
            </w:pPr>
            <w:r>
              <w:rPr>
                <w:rFonts w:ascii="Arial" w:hAnsi="Arial" w:cs="Arial"/>
                <w:sz w:val="26"/>
                <w:szCs w:val="26"/>
              </w:rPr>
              <w:t>Cyber Innovation Challenge</w:t>
            </w:r>
          </w:p>
        </w:tc>
      </w:tr>
      <w:tr w:rsidR="007E0293" w14:paraId="3C3209A4" w14:textId="77777777" w:rsidTr="7D7F82E9">
        <w:tc>
          <w:tcPr>
            <w:tcW w:w="6120" w:type="dxa"/>
            <w:tcBorders>
              <w:top w:val="nil"/>
              <w:bottom w:val="nil"/>
            </w:tcBorders>
            <w:shd w:val="clear" w:color="auto" w:fill="E6E6E6"/>
          </w:tcPr>
          <w:p w14:paraId="3C3209A1" w14:textId="7B20F69D" w:rsidR="007E0293" w:rsidRPr="00C400CA" w:rsidRDefault="007E0293" w:rsidP="00D96016">
            <w:pPr>
              <w:pStyle w:val="BodyText"/>
              <w:spacing w:before="60" w:after="60"/>
              <w:rPr>
                <w:b/>
                <w:i w:val="0"/>
                <w:sz w:val="26"/>
                <w:szCs w:val="26"/>
              </w:rPr>
            </w:pPr>
            <w:r w:rsidRPr="00C400CA">
              <w:rPr>
                <w:b/>
                <w:i w:val="0"/>
                <w:sz w:val="26"/>
                <w:szCs w:val="26"/>
              </w:rPr>
              <w:t>Is it (</w:t>
            </w:r>
            <w:r w:rsidR="00570508">
              <w:rPr>
                <w:b/>
                <w:i w:val="0"/>
                <w:sz w:val="26"/>
                <w:szCs w:val="26"/>
              </w:rPr>
              <w:t>D</w:t>
            </w:r>
            <w:r w:rsidRPr="00C400CA">
              <w:rPr>
                <w:b/>
                <w:i w:val="0"/>
                <w:sz w:val="26"/>
                <w:szCs w:val="26"/>
              </w:rPr>
              <w:t>elete as applicable)</w:t>
            </w:r>
          </w:p>
        </w:tc>
        <w:tc>
          <w:tcPr>
            <w:tcW w:w="1456" w:type="dxa"/>
          </w:tcPr>
          <w:p w14:paraId="3C3209A2" w14:textId="3AA1D009" w:rsidR="007E0293" w:rsidRPr="0088033D" w:rsidRDefault="007E0293" w:rsidP="00D96016">
            <w:pPr>
              <w:rPr>
                <w:rFonts w:ascii="Arial" w:hAnsi="Arial" w:cs="Arial"/>
                <w:sz w:val="26"/>
                <w:szCs w:val="26"/>
              </w:rPr>
            </w:pPr>
            <w:r w:rsidRPr="0088033D">
              <w:rPr>
                <w:rFonts w:ascii="Arial" w:hAnsi="Arial" w:cs="Arial"/>
                <w:sz w:val="26"/>
                <w:szCs w:val="26"/>
              </w:rPr>
              <w:t>New</w:t>
            </w:r>
          </w:p>
        </w:tc>
        <w:tc>
          <w:tcPr>
            <w:tcW w:w="3044" w:type="dxa"/>
          </w:tcPr>
          <w:p w14:paraId="3C3209A3" w14:textId="5019EB7C" w:rsidR="007E0293" w:rsidRPr="002311CF" w:rsidRDefault="007E0293" w:rsidP="00D96016">
            <w:pPr>
              <w:rPr>
                <w:rFonts w:ascii="Arial" w:hAnsi="Arial" w:cs="Arial"/>
                <w:sz w:val="26"/>
                <w:szCs w:val="26"/>
              </w:rPr>
            </w:pPr>
          </w:p>
        </w:tc>
      </w:tr>
      <w:tr w:rsidR="007E0293" w14:paraId="3C3209A8" w14:textId="77777777" w:rsidTr="7D7F82E9">
        <w:tc>
          <w:tcPr>
            <w:tcW w:w="6120" w:type="dxa"/>
            <w:tcBorders>
              <w:top w:val="nil"/>
              <w:bottom w:val="nil"/>
            </w:tcBorders>
            <w:shd w:val="clear" w:color="auto" w:fill="E6E6E6"/>
          </w:tcPr>
          <w:p w14:paraId="3C3209A5" w14:textId="61C731EC"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w:t>
            </w:r>
            <w:r w:rsidR="00570508">
              <w:rPr>
                <w:b/>
                <w:i w:val="0"/>
                <w:sz w:val="26"/>
                <w:szCs w:val="26"/>
              </w:rPr>
              <w:t>D</w:t>
            </w:r>
            <w:r w:rsidRPr="00C400CA">
              <w:rPr>
                <w:b/>
                <w:i w:val="0"/>
                <w:sz w:val="26"/>
                <w:szCs w:val="26"/>
              </w:rPr>
              <w:t>elete as applicable)</w:t>
            </w:r>
          </w:p>
        </w:tc>
        <w:tc>
          <w:tcPr>
            <w:tcW w:w="1456" w:type="dxa"/>
          </w:tcPr>
          <w:p w14:paraId="3C3209A6" w14:textId="48AFB5DE" w:rsidR="007E0293" w:rsidRPr="0088033D" w:rsidRDefault="002311CF" w:rsidP="00D96016">
            <w:pPr>
              <w:rPr>
                <w:rFonts w:ascii="Arial" w:hAnsi="Arial" w:cs="Arial"/>
                <w:sz w:val="26"/>
                <w:szCs w:val="26"/>
              </w:rPr>
            </w:pPr>
            <w:r>
              <w:rPr>
                <w:rFonts w:ascii="Arial" w:hAnsi="Arial" w:cs="Arial"/>
                <w:sz w:val="26"/>
                <w:szCs w:val="26"/>
              </w:rPr>
              <w:t>Yes</w:t>
            </w:r>
          </w:p>
        </w:tc>
        <w:tc>
          <w:tcPr>
            <w:tcW w:w="3044" w:type="dxa"/>
          </w:tcPr>
          <w:p w14:paraId="3C3209A7" w14:textId="4DE1C98C" w:rsidR="007E0293" w:rsidRPr="002311CF" w:rsidRDefault="007E0293" w:rsidP="00D96016">
            <w:pPr>
              <w:rPr>
                <w:rFonts w:ascii="Arial" w:hAnsi="Arial" w:cs="Arial"/>
                <w:sz w:val="26"/>
                <w:szCs w:val="26"/>
              </w:rPr>
            </w:pPr>
          </w:p>
        </w:tc>
      </w:tr>
      <w:tr w:rsidR="007E0293" w14:paraId="3C3209AB" w14:textId="77777777" w:rsidTr="7D7F82E9">
        <w:tc>
          <w:tcPr>
            <w:tcW w:w="6120" w:type="dxa"/>
            <w:tcBorders>
              <w:top w:val="nil"/>
              <w:bottom w:val="nil"/>
            </w:tcBorders>
            <w:shd w:val="clear" w:color="auto" w:fill="E6E6E6"/>
          </w:tcPr>
          <w:p w14:paraId="3C3209A9" w14:textId="77777777" w:rsidR="007E0293" w:rsidRPr="00C400CA" w:rsidRDefault="007E0293" w:rsidP="00D96016">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4500" w:type="dxa"/>
            <w:gridSpan w:val="2"/>
          </w:tcPr>
          <w:p w14:paraId="3C3209AA" w14:textId="4574B619" w:rsidR="007E0293" w:rsidRPr="0088033D" w:rsidRDefault="00487AB4" w:rsidP="00D96016">
            <w:pPr>
              <w:rPr>
                <w:rFonts w:ascii="Arial" w:hAnsi="Arial" w:cs="Arial"/>
                <w:sz w:val="26"/>
                <w:szCs w:val="26"/>
              </w:rPr>
            </w:pPr>
            <w:r w:rsidRPr="002311CF">
              <w:rPr>
                <w:rFonts w:ascii="Arial" w:hAnsi="Arial" w:cs="Arial"/>
                <w:sz w:val="26"/>
                <w:szCs w:val="26"/>
              </w:rPr>
              <w:t xml:space="preserve">Grant offer </w:t>
            </w:r>
            <w:r w:rsidR="00056E18">
              <w:rPr>
                <w:rFonts w:ascii="Arial" w:hAnsi="Arial" w:cs="Arial"/>
                <w:sz w:val="26"/>
                <w:szCs w:val="26"/>
              </w:rPr>
              <w:t xml:space="preserve">from </w:t>
            </w:r>
            <w:r w:rsidRPr="002311CF">
              <w:rPr>
                <w:rFonts w:ascii="Arial" w:hAnsi="Arial" w:cs="Arial"/>
                <w:sz w:val="26"/>
                <w:szCs w:val="26"/>
              </w:rPr>
              <w:t>SE to CENSIS</w:t>
            </w:r>
            <w:r>
              <w:rPr>
                <w:rFonts w:ascii="Arial" w:hAnsi="Arial" w:cs="Arial"/>
                <w:sz w:val="26"/>
                <w:szCs w:val="26"/>
              </w:rPr>
              <w:t xml:space="preserve"> who will deliver the service</w:t>
            </w:r>
          </w:p>
        </w:tc>
      </w:tr>
      <w:tr w:rsidR="007E0293" w14:paraId="3C3209AF" w14:textId="77777777" w:rsidTr="7D7F82E9">
        <w:tc>
          <w:tcPr>
            <w:tcW w:w="6120" w:type="dxa"/>
            <w:tcBorders>
              <w:top w:val="nil"/>
              <w:bottom w:val="nil"/>
            </w:tcBorders>
            <w:shd w:val="clear" w:color="auto" w:fill="E6E6E6"/>
          </w:tcPr>
          <w:p w14:paraId="3C3209AC" w14:textId="41C39B45"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w:t>
            </w:r>
            <w:r w:rsidR="00570508">
              <w:rPr>
                <w:b/>
                <w:i w:val="0"/>
                <w:sz w:val="26"/>
                <w:szCs w:val="26"/>
              </w:rPr>
              <w:t>D</w:t>
            </w:r>
            <w:r w:rsidRPr="00C400CA">
              <w:rPr>
                <w:b/>
                <w:i w:val="0"/>
                <w:sz w:val="26"/>
                <w:szCs w:val="26"/>
              </w:rPr>
              <w:t>elete as applicable)</w:t>
            </w:r>
          </w:p>
        </w:tc>
        <w:tc>
          <w:tcPr>
            <w:tcW w:w="1456" w:type="dxa"/>
          </w:tcPr>
          <w:p w14:paraId="3C3209AD" w14:textId="7EB76D40" w:rsidR="007E0293" w:rsidRPr="005224DB" w:rsidRDefault="007E0293" w:rsidP="00D96016">
            <w:pPr>
              <w:rPr>
                <w:rFonts w:ascii="Arial" w:hAnsi="Arial" w:cs="Arial"/>
                <w:strike/>
                <w:sz w:val="26"/>
                <w:szCs w:val="26"/>
              </w:rPr>
            </w:pPr>
          </w:p>
        </w:tc>
        <w:tc>
          <w:tcPr>
            <w:tcW w:w="3044" w:type="dxa"/>
          </w:tcPr>
          <w:p w14:paraId="3C3209AE" w14:textId="325032F9" w:rsidR="007E0293" w:rsidRPr="0088033D" w:rsidRDefault="00570508" w:rsidP="00D96016">
            <w:pPr>
              <w:rPr>
                <w:rFonts w:ascii="Arial" w:hAnsi="Arial" w:cs="Arial"/>
                <w:sz w:val="26"/>
                <w:szCs w:val="26"/>
              </w:rPr>
            </w:pPr>
            <w:r>
              <w:rPr>
                <w:rFonts w:ascii="Arial" w:hAnsi="Arial" w:cs="Arial"/>
                <w:sz w:val="26"/>
                <w:szCs w:val="26"/>
              </w:rPr>
              <w:t>Yes</w:t>
            </w:r>
          </w:p>
        </w:tc>
      </w:tr>
      <w:tr w:rsidR="007E0293" w14:paraId="3C3209B2" w14:textId="77777777" w:rsidTr="7D7F82E9">
        <w:tc>
          <w:tcPr>
            <w:tcW w:w="6120" w:type="dxa"/>
            <w:tcBorders>
              <w:top w:val="nil"/>
            </w:tcBorders>
            <w:shd w:val="clear" w:color="auto" w:fill="E6E6E6"/>
          </w:tcPr>
          <w:p w14:paraId="3C3209B0" w14:textId="77777777"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4500" w:type="dxa"/>
            <w:gridSpan w:val="2"/>
          </w:tcPr>
          <w:p w14:paraId="7102AE36" w14:textId="77777777" w:rsidR="0045221A" w:rsidRPr="0045221A" w:rsidRDefault="0045221A" w:rsidP="0045221A">
            <w:pPr>
              <w:jc w:val="both"/>
              <w:rPr>
                <w:rFonts w:ascii="Arial" w:hAnsi="Arial" w:cs="Arial"/>
                <w:sz w:val="22"/>
                <w:szCs w:val="22"/>
              </w:rPr>
            </w:pPr>
            <w:r w:rsidRPr="0045221A">
              <w:rPr>
                <w:rFonts w:ascii="Arial" w:hAnsi="Arial" w:cs="Arial"/>
                <w:b/>
                <w:bCs/>
                <w:sz w:val="22"/>
                <w:szCs w:val="22"/>
              </w:rPr>
              <w:t>Digital office</w:t>
            </w:r>
            <w:r w:rsidRPr="0045221A">
              <w:rPr>
                <w:rFonts w:ascii="Arial" w:hAnsi="Arial" w:cs="Arial"/>
                <w:sz w:val="22"/>
                <w:szCs w:val="22"/>
              </w:rPr>
              <w:t xml:space="preserve"> – Project Sponsor - Run test of change. </w:t>
            </w:r>
          </w:p>
          <w:p w14:paraId="0EE242F5" w14:textId="77777777" w:rsidR="0045221A" w:rsidRPr="0045221A" w:rsidRDefault="0045221A" w:rsidP="0045221A">
            <w:pPr>
              <w:jc w:val="both"/>
              <w:rPr>
                <w:rFonts w:ascii="Arial" w:hAnsi="Arial" w:cs="Arial"/>
                <w:sz w:val="22"/>
                <w:szCs w:val="22"/>
              </w:rPr>
            </w:pPr>
            <w:r w:rsidRPr="0045221A">
              <w:rPr>
                <w:rFonts w:ascii="Arial" w:hAnsi="Arial" w:cs="Arial"/>
                <w:b/>
                <w:bCs/>
                <w:sz w:val="22"/>
                <w:szCs w:val="22"/>
              </w:rPr>
              <w:t>CENSIS</w:t>
            </w:r>
            <w:r w:rsidRPr="0045221A">
              <w:rPr>
                <w:rFonts w:ascii="Arial" w:hAnsi="Arial" w:cs="Arial"/>
                <w:sz w:val="22"/>
                <w:szCs w:val="22"/>
              </w:rPr>
              <w:t xml:space="preserve"> – Technical lead and project management</w:t>
            </w:r>
          </w:p>
          <w:p w14:paraId="192F75DE" w14:textId="77777777" w:rsidR="0045221A" w:rsidRPr="0045221A" w:rsidRDefault="0045221A" w:rsidP="0045221A">
            <w:pPr>
              <w:jc w:val="both"/>
              <w:rPr>
                <w:rFonts w:ascii="Arial" w:hAnsi="Arial" w:cs="Arial"/>
                <w:sz w:val="22"/>
                <w:szCs w:val="22"/>
              </w:rPr>
            </w:pPr>
            <w:r w:rsidRPr="0045221A">
              <w:rPr>
                <w:rFonts w:ascii="Arial" w:hAnsi="Arial" w:cs="Arial"/>
                <w:b/>
                <w:bCs/>
                <w:sz w:val="22"/>
                <w:szCs w:val="22"/>
              </w:rPr>
              <w:t>SG Technology Enabled Care</w:t>
            </w:r>
            <w:r w:rsidRPr="0045221A">
              <w:rPr>
                <w:rFonts w:ascii="Arial" w:hAnsi="Arial" w:cs="Arial"/>
                <w:sz w:val="22"/>
                <w:szCs w:val="22"/>
              </w:rPr>
              <w:t xml:space="preserve"> – Support roll out and test of change</w:t>
            </w:r>
          </w:p>
          <w:p w14:paraId="4CC9765A" w14:textId="77777777" w:rsidR="0045221A" w:rsidRPr="0045221A" w:rsidRDefault="0045221A" w:rsidP="0045221A">
            <w:pPr>
              <w:jc w:val="both"/>
              <w:rPr>
                <w:rFonts w:ascii="Arial" w:hAnsi="Arial" w:cs="Arial"/>
                <w:sz w:val="22"/>
                <w:szCs w:val="22"/>
              </w:rPr>
            </w:pPr>
            <w:r w:rsidRPr="0045221A">
              <w:rPr>
                <w:rFonts w:ascii="Arial" w:hAnsi="Arial" w:cs="Arial"/>
                <w:b/>
                <w:bCs/>
                <w:sz w:val="22"/>
                <w:szCs w:val="22"/>
              </w:rPr>
              <w:t>Consortia 4 Local authorities</w:t>
            </w:r>
            <w:r w:rsidRPr="0045221A">
              <w:rPr>
                <w:rFonts w:ascii="Arial" w:hAnsi="Arial" w:cs="Arial"/>
                <w:sz w:val="22"/>
                <w:szCs w:val="22"/>
              </w:rPr>
              <w:t xml:space="preserve"> – Assist with development and installation of trials.</w:t>
            </w:r>
          </w:p>
          <w:p w14:paraId="67CE3714" w14:textId="77777777" w:rsidR="0045221A" w:rsidRPr="0045221A" w:rsidRDefault="0045221A" w:rsidP="0045221A">
            <w:pPr>
              <w:jc w:val="both"/>
              <w:rPr>
                <w:rFonts w:ascii="Arial" w:hAnsi="Arial" w:cs="Arial"/>
                <w:sz w:val="22"/>
                <w:szCs w:val="22"/>
              </w:rPr>
            </w:pPr>
            <w:r w:rsidRPr="0045221A">
              <w:rPr>
                <w:rFonts w:ascii="Arial" w:hAnsi="Arial" w:cs="Arial"/>
                <w:b/>
                <w:bCs/>
                <w:sz w:val="22"/>
                <w:szCs w:val="22"/>
              </w:rPr>
              <w:t>Scottish Enterprise</w:t>
            </w:r>
            <w:r w:rsidRPr="0045221A">
              <w:rPr>
                <w:rFonts w:ascii="Arial" w:hAnsi="Arial" w:cs="Arial"/>
                <w:sz w:val="22"/>
                <w:szCs w:val="22"/>
              </w:rPr>
              <w:t xml:space="preserve"> – Innovation challenge funding management and project support</w:t>
            </w:r>
          </w:p>
          <w:p w14:paraId="6D23F90B" w14:textId="77777777" w:rsidR="0045221A" w:rsidRPr="0045221A" w:rsidRDefault="0045221A" w:rsidP="0045221A">
            <w:pPr>
              <w:jc w:val="both"/>
              <w:rPr>
                <w:rFonts w:ascii="Arial" w:hAnsi="Arial" w:cs="Arial"/>
                <w:sz w:val="22"/>
                <w:szCs w:val="22"/>
              </w:rPr>
            </w:pPr>
            <w:r w:rsidRPr="0045221A">
              <w:rPr>
                <w:rFonts w:ascii="Arial" w:hAnsi="Arial" w:cs="Arial"/>
                <w:b/>
                <w:bCs/>
                <w:sz w:val="22"/>
                <w:szCs w:val="22"/>
              </w:rPr>
              <w:t>SG Cyber Resilience Unit</w:t>
            </w:r>
            <w:r w:rsidRPr="0045221A">
              <w:rPr>
                <w:rFonts w:ascii="Arial" w:hAnsi="Arial" w:cs="Arial"/>
                <w:sz w:val="22"/>
                <w:szCs w:val="22"/>
              </w:rPr>
              <w:t xml:space="preserve"> – project main funders</w:t>
            </w:r>
          </w:p>
          <w:p w14:paraId="285C911B" w14:textId="77777777" w:rsidR="0045221A" w:rsidRDefault="0045221A" w:rsidP="00D96016">
            <w:pPr>
              <w:rPr>
                <w:rFonts w:ascii="Arial" w:hAnsi="Arial" w:cs="Arial"/>
                <w:sz w:val="26"/>
                <w:szCs w:val="26"/>
              </w:rPr>
            </w:pPr>
          </w:p>
          <w:p w14:paraId="3C3209B1" w14:textId="6FB93040" w:rsidR="005224DB" w:rsidRPr="0088033D" w:rsidRDefault="005224DB" w:rsidP="00D96016">
            <w:pPr>
              <w:rPr>
                <w:rFonts w:ascii="Arial" w:hAnsi="Arial" w:cs="Arial"/>
                <w:sz w:val="26"/>
                <w:szCs w:val="26"/>
              </w:rPr>
            </w:pPr>
          </w:p>
        </w:tc>
      </w:tr>
    </w:tbl>
    <w:p w14:paraId="3C3209B3" w14:textId="77777777" w:rsidR="007E0293" w:rsidRDefault="007E0293" w:rsidP="007E0293"/>
    <w:p w14:paraId="3C3209B4" w14:textId="77777777" w:rsidR="007E0293"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3C3209B6" w14:textId="77777777" w:rsidTr="1725384D">
        <w:tc>
          <w:tcPr>
            <w:tcW w:w="10620" w:type="dxa"/>
            <w:gridSpan w:val="4"/>
            <w:shd w:val="clear" w:color="auto" w:fill="E6E6E6"/>
          </w:tcPr>
          <w:p w14:paraId="3C3209B5" w14:textId="5D5334F1" w:rsidR="007E0293" w:rsidRPr="00702A77" w:rsidRDefault="006906CD" w:rsidP="00D96016">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007E0293" w:rsidRPr="00702A77">
              <w:rPr>
                <w:b/>
                <w:i w:val="0"/>
                <w:color w:val="000000" w:themeColor="text1"/>
                <w:sz w:val="26"/>
                <w:szCs w:val="26"/>
              </w:rPr>
              <w:t xml:space="preserve">? </w:t>
            </w:r>
            <w:r w:rsidR="00A656A6">
              <w:rPr>
                <w:b/>
                <w:i w:val="0"/>
                <w:color w:val="000000" w:themeColor="text1"/>
                <w:sz w:val="26"/>
                <w:szCs w:val="26"/>
              </w:rPr>
              <w:t>(Delete as applicable)</w:t>
            </w:r>
          </w:p>
        </w:tc>
      </w:tr>
      <w:tr w:rsidR="007E0293" w14:paraId="3C3209BB" w14:textId="77777777" w:rsidTr="1725384D">
        <w:trPr>
          <w:trHeight w:val="492"/>
        </w:trPr>
        <w:tc>
          <w:tcPr>
            <w:tcW w:w="2428" w:type="dxa"/>
          </w:tcPr>
          <w:p w14:paraId="3C3209B7" w14:textId="77777777"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14:paraId="3C3209B8" w14:textId="35E36AA8" w:rsidR="007E0293" w:rsidRPr="00056E18" w:rsidRDefault="0045221A" w:rsidP="1725384D">
            <w:pPr>
              <w:rPr>
                <w:rFonts w:ascii="Arial" w:hAnsi="Arial" w:cs="Arial"/>
                <w:b/>
                <w:bCs/>
                <w:sz w:val="26"/>
                <w:szCs w:val="26"/>
              </w:rPr>
            </w:pPr>
            <w:r w:rsidRPr="00056E18">
              <w:rPr>
                <w:rFonts w:ascii="Arial" w:hAnsi="Arial" w:cs="Arial"/>
                <w:b/>
                <w:bCs/>
                <w:sz w:val="26"/>
                <w:szCs w:val="26"/>
              </w:rPr>
              <w:t>Yes</w:t>
            </w:r>
          </w:p>
        </w:tc>
        <w:tc>
          <w:tcPr>
            <w:tcW w:w="1675" w:type="dxa"/>
          </w:tcPr>
          <w:p w14:paraId="3C3209B9" w14:textId="77777777"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3521" w:type="dxa"/>
            <w:shd w:val="clear" w:color="auto" w:fill="auto"/>
          </w:tcPr>
          <w:p w14:paraId="3C3209BA" w14:textId="70B678FF" w:rsidR="007E0293" w:rsidRPr="00956430" w:rsidRDefault="00A656A6" w:rsidP="1725384D">
            <w:pPr>
              <w:rPr>
                <w:rFonts w:ascii="Arial" w:hAnsi="Arial" w:cs="Arial"/>
                <w:b/>
                <w:bCs/>
                <w:sz w:val="26"/>
                <w:szCs w:val="26"/>
              </w:rPr>
            </w:pPr>
            <w:r>
              <w:rPr>
                <w:rFonts w:ascii="Arial" w:hAnsi="Arial" w:cs="Arial"/>
                <w:b/>
                <w:bCs/>
                <w:sz w:val="26"/>
                <w:szCs w:val="26"/>
              </w:rPr>
              <w:t>Yes</w:t>
            </w:r>
            <w:r w:rsidR="007E0293" w:rsidRPr="1725384D">
              <w:rPr>
                <w:rFonts w:ascii="Arial" w:hAnsi="Arial" w:cs="Arial"/>
                <w:b/>
                <w:bCs/>
                <w:sz w:val="26"/>
                <w:szCs w:val="26"/>
              </w:rPr>
              <w:t xml:space="preserve"> </w:t>
            </w:r>
          </w:p>
        </w:tc>
      </w:tr>
      <w:tr w:rsidR="007E0293" w14:paraId="3C3209C0" w14:textId="77777777" w:rsidTr="1725384D">
        <w:trPr>
          <w:trHeight w:val="610"/>
        </w:trPr>
        <w:tc>
          <w:tcPr>
            <w:tcW w:w="2428" w:type="dxa"/>
            <w:tcBorders>
              <w:bottom w:val="single" w:sz="4" w:space="0" w:color="auto"/>
            </w:tcBorders>
          </w:tcPr>
          <w:p w14:paraId="3C3209BC" w14:textId="77777777"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14:paraId="3C3209BD" w14:textId="509D0E69" w:rsidR="007E0293" w:rsidRDefault="00A656A6" w:rsidP="1725384D">
            <w:pPr>
              <w:rPr>
                <w:rFonts w:ascii="Arial" w:hAnsi="Arial" w:cs="Arial"/>
                <w:b/>
                <w:bCs/>
                <w:sz w:val="26"/>
                <w:szCs w:val="26"/>
              </w:rPr>
            </w:pPr>
            <w:r>
              <w:rPr>
                <w:rFonts w:ascii="Arial" w:hAnsi="Arial" w:cs="Arial"/>
                <w:b/>
                <w:bCs/>
                <w:sz w:val="26"/>
                <w:szCs w:val="26"/>
              </w:rPr>
              <w:t>No</w:t>
            </w:r>
          </w:p>
        </w:tc>
        <w:tc>
          <w:tcPr>
            <w:tcW w:w="1675" w:type="dxa"/>
            <w:tcBorders>
              <w:bottom w:val="single" w:sz="4" w:space="0" w:color="auto"/>
            </w:tcBorders>
          </w:tcPr>
          <w:p w14:paraId="3C3209BE" w14:textId="77777777"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3521" w:type="dxa"/>
            <w:tcBorders>
              <w:bottom w:val="single" w:sz="4" w:space="0" w:color="auto"/>
            </w:tcBorders>
            <w:shd w:val="clear" w:color="auto" w:fill="auto"/>
          </w:tcPr>
          <w:p w14:paraId="3C3209BF" w14:textId="626FDEB1" w:rsidR="007E0293" w:rsidRPr="0088033D" w:rsidRDefault="007E0293" w:rsidP="00D96016">
            <w:pPr>
              <w:rPr>
                <w:rFonts w:ascii="Arial" w:hAnsi="Arial" w:cs="Arial"/>
                <w:sz w:val="26"/>
                <w:szCs w:val="26"/>
              </w:rPr>
            </w:pPr>
            <w:r w:rsidRPr="1725384D">
              <w:rPr>
                <w:rFonts w:ascii="Arial" w:hAnsi="Arial" w:cs="Arial"/>
                <w:b/>
                <w:bCs/>
                <w:sz w:val="26"/>
                <w:szCs w:val="26"/>
              </w:rPr>
              <w:t>No</w:t>
            </w:r>
          </w:p>
        </w:tc>
      </w:tr>
      <w:tr w:rsidR="008B0E69" w14:paraId="3C3209C5" w14:textId="77777777" w:rsidTr="1725384D">
        <w:tc>
          <w:tcPr>
            <w:tcW w:w="2428" w:type="dxa"/>
          </w:tcPr>
          <w:p w14:paraId="3C3209C1" w14:textId="77777777" w:rsidR="008B0E69" w:rsidRDefault="008B0E69" w:rsidP="00D96016">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14:paraId="3C3209C2" w14:textId="57521719" w:rsidR="008B0E69" w:rsidRDefault="4B026758" w:rsidP="1725384D">
            <w:pPr>
              <w:rPr>
                <w:rFonts w:ascii="Arial" w:hAnsi="Arial" w:cs="Arial"/>
                <w:b/>
                <w:bCs/>
                <w:sz w:val="26"/>
                <w:szCs w:val="26"/>
              </w:rPr>
            </w:pPr>
            <w:r w:rsidRPr="1725384D">
              <w:rPr>
                <w:rFonts w:ascii="Arial" w:hAnsi="Arial" w:cs="Arial"/>
                <w:b/>
                <w:bCs/>
                <w:sz w:val="26"/>
                <w:szCs w:val="26"/>
              </w:rPr>
              <w:t>No</w:t>
            </w:r>
          </w:p>
        </w:tc>
        <w:tc>
          <w:tcPr>
            <w:tcW w:w="1675" w:type="dxa"/>
          </w:tcPr>
          <w:p w14:paraId="3C3209C3" w14:textId="77777777" w:rsidR="008B0E69" w:rsidRPr="00986F03" w:rsidRDefault="008B0E69" w:rsidP="00D96016">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14:paraId="3C3209C4" w14:textId="3A9DF1C0" w:rsidR="008B0E69" w:rsidRPr="0088033D" w:rsidRDefault="4B026758" w:rsidP="00D96016">
            <w:pPr>
              <w:rPr>
                <w:rFonts w:ascii="Arial" w:hAnsi="Arial" w:cs="Arial"/>
                <w:sz w:val="26"/>
                <w:szCs w:val="26"/>
              </w:rPr>
            </w:pPr>
            <w:r w:rsidRPr="1725384D">
              <w:rPr>
                <w:rFonts w:ascii="Arial" w:hAnsi="Arial" w:cs="Arial"/>
                <w:b/>
                <w:bCs/>
                <w:sz w:val="26"/>
                <w:szCs w:val="26"/>
              </w:rPr>
              <w:t>No</w:t>
            </w:r>
          </w:p>
        </w:tc>
      </w:tr>
      <w:tr w:rsidR="008B0E69" w14:paraId="3C3209CA" w14:textId="77777777" w:rsidTr="1725384D">
        <w:tc>
          <w:tcPr>
            <w:tcW w:w="2428" w:type="dxa"/>
          </w:tcPr>
          <w:p w14:paraId="3C3209C6" w14:textId="77777777" w:rsidR="008B0E69" w:rsidRDefault="008B0E69" w:rsidP="00D96016">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14:paraId="3C3209C7" w14:textId="177DBD84" w:rsidR="008B0E69" w:rsidRDefault="4B026758" w:rsidP="1725384D">
            <w:pPr>
              <w:rPr>
                <w:rFonts w:ascii="Arial" w:hAnsi="Arial" w:cs="Arial"/>
                <w:b/>
                <w:bCs/>
                <w:sz w:val="26"/>
                <w:szCs w:val="26"/>
              </w:rPr>
            </w:pPr>
            <w:r w:rsidRPr="1725384D">
              <w:rPr>
                <w:rFonts w:ascii="Arial" w:hAnsi="Arial" w:cs="Arial"/>
                <w:b/>
                <w:bCs/>
                <w:sz w:val="26"/>
                <w:szCs w:val="26"/>
              </w:rPr>
              <w:t>No</w:t>
            </w:r>
          </w:p>
        </w:tc>
        <w:tc>
          <w:tcPr>
            <w:tcW w:w="1675" w:type="dxa"/>
          </w:tcPr>
          <w:p w14:paraId="3C3209C8" w14:textId="77777777" w:rsidR="008B0E69" w:rsidRPr="00986F03" w:rsidRDefault="008B0E69" w:rsidP="00D96016">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14:paraId="3C3209C9" w14:textId="11F57B8F" w:rsidR="008B0E69" w:rsidRDefault="4B026758" w:rsidP="1725384D">
            <w:pPr>
              <w:rPr>
                <w:rFonts w:ascii="Arial" w:hAnsi="Arial" w:cs="Arial"/>
                <w:b/>
                <w:bCs/>
                <w:sz w:val="26"/>
                <w:szCs w:val="26"/>
              </w:rPr>
            </w:pPr>
            <w:r w:rsidRPr="1725384D">
              <w:rPr>
                <w:rFonts w:ascii="Arial" w:hAnsi="Arial" w:cs="Arial"/>
                <w:b/>
                <w:bCs/>
                <w:sz w:val="26"/>
                <w:szCs w:val="26"/>
              </w:rPr>
              <w:t xml:space="preserve">No </w:t>
            </w:r>
          </w:p>
        </w:tc>
      </w:tr>
      <w:tr w:rsidR="008B0E69" w14:paraId="3C3209D0" w14:textId="77777777" w:rsidTr="1725384D">
        <w:tc>
          <w:tcPr>
            <w:tcW w:w="2428" w:type="dxa"/>
          </w:tcPr>
          <w:p w14:paraId="3C3209CB" w14:textId="77777777" w:rsidR="008B0E69" w:rsidRDefault="008B0E69" w:rsidP="00D96016">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14:paraId="3C3209CC" w14:textId="219B1296" w:rsidR="008B0E69" w:rsidRDefault="4B026758" w:rsidP="1725384D">
            <w:pPr>
              <w:rPr>
                <w:rFonts w:ascii="Arial" w:hAnsi="Arial" w:cs="Arial"/>
                <w:b/>
                <w:bCs/>
                <w:sz w:val="26"/>
                <w:szCs w:val="26"/>
              </w:rPr>
            </w:pPr>
            <w:r w:rsidRPr="1725384D">
              <w:rPr>
                <w:rFonts w:ascii="Arial" w:hAnsi="Arial" w:cs="Arial"/>
                <w:b/>
                <w:bCs/>
                <w:sz w:val="26"/>
                <w:szCs w:val="26"/>
              </w:rPr>
              <w:t xml:space="preserve">No </w:t>
            </w:r>
          </w:p>
        </w:tc>
        <w:tc>
          <w:tcPr>
            <w:tcW w:w="1675" w:type="dxa"/>
          </w:tcPr>
          <w:p w14:paraId="3C3209CD" w14:textId="77777777" w:rsidR="008B0E69" w:rsidRDefault="008B0E69" w:rsidP="00D96016">
            <w:pPr>
              <w:rPr>
                <w:rFonts w:ascii="Arial" w:hAnsi="Arial" w:cs="Arial"/>
                <w:b/>
                <w:sz w:val="26"/>
                <w:szCs w:val="26"/>
              </w:rPr>
            </w:pPr>
            <w:r>
              <w:rPr>
                <w:rFonts w:ascii="Arial" w:hAnsi="Arial" w:cs="Arial"/>
                <w:b/>
                <w:sz w:val="26"/>
                <w:szCs w:val="26"/>
              </w:rPr>
              <w:t>Human Rights</w:t>
            </w:r>
          </w:p>
        </w:tc>
        <w:tc>
          <w:tcPr>
            <w:tcW w:w="3521" w:type="dxa"/>
            <w:shd w:val="clear" w:color="auto" w:fill="auto"/>
          </w:tcPr>
          <w:p w14:paraId="3C3209CE" w14:textId="7D36B0D0" w:rsidR="008B0E69" w:rsidRDefault="4B026758" w:rsidP="1725384D">
            <w:pPr>
              <w:rPr>
                <w:rFonts w:ascii="Arial" w:hAnsi="Arial" w:cs="Arial"/>
                <w:b/>
                <w:bCs/>
                <w:sz w:val="26"/>
                <w:szCs w:val="26"/>
              </w:rPr>
            </w:pPr>
            <w:r w:rsidRPr="1725384D">
              <w:rPr>
                <w:rFonts w:ascii="Arial" w:hAnsi="Arial" w:cs="Arial"/>
                <w:b/>
                <w:bCs/>
                <w:sz w:val="26"/>
                <w:szCs w:val="26"/>
              </w:rPr>
              <w:t>No</w:t>
            </w:r>
          </w:p>
          <w:p w14:paraId="3C3209CF" w14:textId="77777777" w:rsidR="008B0E69" w:rsidRDefault="008B0E69" w:rsidP="00D96016">
            <w:pPr>
              <w:rPr>
                <w:rFonts w:ascii="Arial" w:hAnsi="Arial" w:cs="Arial"/>
                <w:b/>
                <w:sz w:val="26"/>
                <w:szCs w:val="26"/>
              </w:rPr>
            </w:pPr>
          </w:p>
        </w:tc>
      </w:tr>
    </w:tbl>
    <w:p w14:paraId="3C3209D1" w14:textId="77777777" w:rsidR="007E0293" w:rsidRDefault="007E0293" w:rsidP="007E0293"/>
    <w:p w14:paraId="3C3209D2" w14:textId="77777777" w:rsidR="007E0293"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4E1B7B" w14:paraId="3C3209D8" w14:textId="77777777">
        <w:tc>
          <w:tcPr>
            <w:tcW w:w="2700" w:type="dxa"/>
            <w:shd w:val="clear" w:color="auto" w:fill="E6E6E6"/>
          </w:tcPr>
          <w:p w14:paraId="3C3209D3" w14:textId="77777777"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14:paraId="3C3209D4" w14:textId="77777777"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800" w:type="dxa"/>
            <w:shd w:val="clear" w:color="auto" w:fill="auto"/>
          </w:tcPr>
          <w:p w14:paraId="3C3209D5" w14:textId="622AB694" w:rsidR="007E0293" w:rsidRPr="00C400CA" w:rsidRDefault="0045221A" w:rsidP="00D96016">
            <w:pPr>
              <w:pStyle w:val="BodyText"/>
              <w:spacing w:before="60" w:after="60"/>
              <w:rPr>
                <w:i w:val="0"/>
                <w:sz w:val="26"/>
                <w:szCs w:val="26"/>
              </w:rPr>
            </w:pPr>
            <w:r>
              <w:rPr>
                <w:i w:val="0"/>
                <w:sz w:val="26"/>
                <w:szCs w:val="26"/>
              </w:rPr>
              <w:t>1 week</w:t>
            </w:r>
          </w:p>
        </w:tc>
        <w:tc>
          <w:tcPr>
            <w:tcW w:w="3960" w:type="dxa"/>
            <w:shd w:val="clear" w:color="auto" w:fill="E6E6E6"/>
          </w:tcPr>
          <w:p w14:paraId="3C3209D6" w14:textId="77777777"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14:paraId="3C3209D7" w14:textId="1427FB2C" w:rsidR="007E0293" w:rsidRPr="00C400CA" w:rsidRDefault="0045221A" w:rsidP="00D96016">
            <w:pPr>
              <w:pStyle w:val="BodyText"/>
              <w:spacing w:before="60" w:after="60"/>
              <w:rPr>
                <w:i w:val="0"/>
                <w:sz w:val="26"/>
                <w:szCs w:val="26"/>
              </w:rPr>
            </w:pPr>
            <w:r>
              <w:rPr>
                <w:i w:val="0"/>
                <w:sz w:val="26"/>
                <w:szCs w:val="26"/>
              </w:rPr>
              <w:t>1 week</w:t>
            </w:r>
          </w:p>
        </w:tc>
      </w:tr>
      <w:tr w:rsidR="007E0293" w:rsidRPr="004E1B7B" w14:paraId="3C3209DD" w14:textId="77777777">
        <w:trPr>
          <w:trHeight w:val="567"/>
        </w:trPr>
        <w:tc>
          <w:tcPr>
            <w:tcW w:w="2700" w:type="dxa"/>
            <w:shd w:val="clear" w:color="auto" w:fill="E6E6E6"/>
          </w:tcPr>
          <w:p w14:paraId="3C3209D9" w14:textId="77777777" w:rsidR="007E0293" w:rsidRPr="00C400CA" w:rsidRDefault="007E0293" w:rsidP="006906CD">
            <w:pPr>
              <w:pStyle w:val="BodyText"/>
              <w:spacing w:before="60" w:after="60"/>
              <w:rPr>
                <w:b/>
                <w:i w:val="0"/>
                <w:sz w:val="26"/>
                <w:szCs w:val="26"/>
              </w:rPr>
            </w:pPr>
            <w:r w:rsidRPr="00C400CA">
              <w:rPr>
                <w:b/>
                <w:i w:val="0"/>
                <w:sz w:val="26"/>
                <w:szCs w:val="26"/>
              </w:rPr>
              <w:t>Start Date</w:t>
            </w:r>
          </w:p>
        </w:tc>
        <w:tc>
          <w:tcPr>
            <w:tcW w:w="1800" w:type="dxa"/>
            <w:shd w:val="clear" w:color="auto" w:fill="auto"/>
          </w:tcPr>
          <w:p w14:paraId="3C3209DA" w14:textId="5EF0739A" w:rsidR="007E0293" w:rsidRPr="00C400CA" w:rsidRDefault="0045221A" w:rsidP="00D96016">
            <w:pPr>
              <w:pStyle w:val="BodyText"/>
              <w:spacing w:after="60"/>
              <w:ind w:right="-108"/>
              <w:rPr>
                <w:i w:val="0"/>
                <w:sz w:val="26"/>
                <w:szCs w:val="26"/>
              </w:rPr>
            </w:pPr>
            <w:r>
              <w:rPr>
                <w:i w:val="0"/>
                <w:sz w:val="26"/>
                <w:szCs w:val="26"/>
              </w:rPr>
              <w:t>15/01/2024</w:t>
            </w:r>
          </w:p>
        </w:tc>
        <w:tc>
          <w:tcPr>
            <w:tcW w:w="3960" w:type="dxa"/>
            <w:shd w:val="clear" w:color="auto" w:fill="E6E6E6"/>
          </w:tcPr>
          <w:p w14:paraId="3C3209DB" w14:textId="77777777" w:rsidR="007E0293" w:rsidRPr="00C400CA" w:rsidRDefault="007E0293" w:rsidP="006906CD">
            <w:pPr>
              <w:pStyle w:val="BodyText"/>
              <w:spacing w:before="60" w:after="60"/>
              <w:rPr>
                <w:b/>
                <w:i w:val="0"/>
                <w:sz w:val="26"/>
                <w:szCs w:val="26"/>
              </w:rPr>
            </w:pPr>
            <w:r>
              <w:rPr>
                <w:b/>
                <w:i w:val="0"/>
                <w:sz w:val="26"/>
                <w:szCs w:val="26"/>
              </w:rPr>
              <w:t>Completion Date</w:t>
            </w:r>
          </w:p>
        </w:tc>
        <w:tc>
          <w:tcPr>
            <w:tcW w:w="2160" w:type="dxa"/>
            <w:shd w:val="clear" w:color="auto" w:fill="auto"/>
          </w:tcPr>
          <w:p w14:paraId="3C3209DC" w14:textId="37EB856B" w:rsidR="007E0293" w:rsidRPr="00C400CA" w:rsidRDefault="0045221A" w:rsidP="00D96016">
            <w:pPr>
              <w:pStyle w:val="BodyText"/>
              <w:spacing w:before="60" w:after="60"/>
              <w:rPr>
                <w:i w:val="0"/>
                <w:sz w:val="26"/>
                <w:szCs w:val="26"/>
              </w:rPr>
            </w:pPr>
            <w:r>
              <w:rPr>
                <w:i w:val="0"/>
                <w:sz w:val="26"/>
                <w:szCs w:val="26"/>
              </w:rPr>
              <w:t>19/01/2024</w:t>
            </w:r>
          </w:p>
        </w:tc>
      </w:tr>
      <w:tr w:rsidR="007E0293" w:rsidRPr="004E1B7B" w14:paraId="3C3209E3" w14:textId="77777777">
        <w:trPr>
          <w:trHeight w:val="567"/>
        </w:trPr>
        <w:tc>
          <w:tcPr>
            <w:tcW w:w="2700" w:type="dxa"/>
            <w:shd w:val="clear" w:color="auto" w:fill="E6E6E6"/>
          </w:tcPr>
          <w:p w14:paraId="3C3209DE" w14:textId="77777777" w:rsidR="007E0293" w:rsidRPr="00C400CA" w:rsidRDefault="00EF68E5" w:rsidP="00D96016">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14:paraId="3C3209DF" w14:textId="788271B7" w:rsidR="007E0293" w:rsidRPr="00C400CA" w:rsidRDefault="0045221A" w:rsidP="00D96016">
            <w:pPr>
              <w:pStyle w:val="BodyText"/>
              <w:spacing w:after="60"/>
              <w:ind w:right="-108"/>
              <w:rPr>
                <w:i w:val="0"/>
                <w:sz w:val="26"/>
                <w:szCs w:val="26"/>
              </w:rPr>
            </w:pPr>
            <w:r>
              <w:rPr>
                <w:i w:val="0"/>
                <w:sz w:val="26"/>
                <w:szCs w:val="26"/>
              </w:rPr>
              <w:t>Kim Robertson</w:t>
            </w:r>
          </w:p>
        </w:tc>
        <w:tc>
          <w:tcPr>
            <w:tcW w:w="3960" w:type="dxa"/>
            <w:shd w:val="clear" w:color="auto" w:fill="E6E6E6"/>
          </w:tcPr>
          <w:p w14:paraId="3C3209E0" w14:textId="77777777" w:rsidR="007E0293" w:rsidRDefault="00EF68E5" w:rsidP="00D96016">
            <w:pPr>
              <w:pStyle w:val="BodyText"/>
              <w:spacing w:before="60" w:after="60"/>
              <w:rPr>
                <w:b/>
                <w:i w:val="0"/>
                <w:sz w:val="26"/>
                <w:szCs w:val="26"/>
              </w:rPr>
            </w:pPr>
            <w:r>
              <w:rPr>
                <w:b/>
                <w:i w:val="0"/>
                <w:sz w:val="26"/>
                <w:szCs w:val="26"/>
              </w:rPr>
              <w:t>Date</w:t>
            </w:r>
          </w:p>
          <w:p w14:paraId="3C3209E1"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3C3209E2" w14:textId="448B39E9" w:rsidR="007E0293" w:rsidRPr="00C400CA" w:rsidRDefault="00697947" w:rsidP="00D96016">
            <w:pPr>
              <w:pStyle w:val="BodyText"/>
              <w:spacing w:before="60" w:after="60"/>
              <w:rPr>
                <w:i w:val="0"/>
                <w:sz w:val="26"/>
                <w:szCs w:val="26"/>
              </w:rPr>
            </w:pPr>
            <w:r>
              <w:rPr>
                <w:i w:val="0"/>
                <w:sz w:val="26"/>
                <w:szCs w:val="26"/>
              </w:rPr>
              <w:t>30/01/2024</w:t>
            </w:r>
          </w:p>
        </w:tc>
      </w:tr>
      <w:tr w:rsidR="00EF68E5" w:rsidRPr="004E1B7B" w14:paraId="3C3209E9" w14:textId="77777777">
        <w:trPr>
          <w:trHeight w:val="567"/>
        </w:trPr>
        <w:tc>
          <w:tcPr>
            <w:tcW w:w="2700" w:type="dxa"/>
            <w:shd w:val="clear" w:color="auto" w:fill="E6E6E6"/>
          </w:tcPr>
          <w:p w14:paraId="3C3209E4" w14:textId="77777777" w:rsidR="00EF68E5" w:rsidRPr="002A0FDA" w:rsidRDefault="00EF68E5" w:rsidP="007B579E">
            <w:pPr>
              <w:pStyle w:val="BodyText"/>
              <w:spacing w:before="60" w:after="60"/>
              <w:rPr>
                <w:b/>
                <w:i w:val="0"/>
                <w:color w:val="000000" w:themeColor="text1"/>
                <w:sz w:val="26"/>
                <w:szCs w:val="26"/>
              </w:rPr>
            </w:pPr>
            <w:r w:rsidRPr="002A0FDA">
              <w:rPr>
                <w:b/>
                <w:i w:val="0"/>
                <w:color w:val="000000" w:themeColor="text1"/>
                <w:sz w:val="26"/>
                <w:szCs w:val="26"/>
              </w:rPr>
              <w:t xml:space="preserve">SRO </w:t>
            </w:r>
            <w:r w:rsidR="007B579E" w:rsidRPr="002A0FDA">
              <w:rPr>
                <w:b/>
                <w:i w:val="0"/>
                <w:color w:val="000000" w:themeColor="text1"/>
                <w:sz w:val="26"/>
                <w:szCs w:val="26"/>
              </w:rPr>
              <w:t>name and email a</w:t>
            </w:r>
            <w:r w:rsidRPr="002A0FDA">
              <w:rPr>
                <w:b/>
                <w:i w:val="0"/>
                <w:color w:val="000000" w:themeColor="text1"/>
                <w:sz w:val="26"/>
                <w:szCs w:val="26"/>
              </w:rPr>
              <w:t>pproval</w:t>
            </w:r>
            <w:r w:rsidR="007B579E" w:rsidRPr="002A0FDA">
              <w:rPr>
                <w:b/>
                <w:i w:val="0"/>
                <w:color w:val="000000" w:themeColor="text1"/>
                <w:sz w:val="26"/>
                <w:szCs w:val="26"/>
              </w:rPr>
              <w:t xml:space="preserve"> on file</w:t>
            </w:r>
          </w:p>
        </w:tc>
        <w:tc>
          <w:tcPr>
            <w:tcW w:w="1800" w:type="dxa"/>
            <w:shd w:val="clear" w:color="auto" w:fill="auto"/>
          </w:tcPr>
          <w:p w14:paraId="3C3209E5" w14:textId="2D157331" w:rsidR="00EF68E5" w:rsidRPr="00C400CA" w:rsidRDefault="0045221A" w:rsidP="00EF68E5">
            <w:pPr>
              <w:pStyle w:val="BodyText"/>
              <w:spacing w:after="60"/>
              <w:ind w:right="-108"/>
              <w:rPr>
                <w:i w:val="0"/>
                <w:sz w:val="26"/>
                <w:szCs w:val="26"/>
              </w:rPr>
            </w:pPr>
            <w:r>
              <w:rPr>
                <w:i w:val="0"/>
                <w:sz w:val="26"/>
                <w:szCs w:val="26"/>
              </w:rPr>
              <w:t>Marta Eiza</w:t>
            </w:r>
            <w:r w:rsidR="004A7A86">
              <w:rPr>
                <w:i w:val="0"/>
                <w:sz w:val="26"/>
                <w:szCs w:val="26"/>
              </w:rPr>
              <w:t>g</w:t>
            </w:r>
            <w:r>
              <w:rPr>
                <w:i w:val="0"/>
                <w:sz w:val="26"/>
                <w:szCs w:val="26"/>
              </w:rPr>
              <w:t>uirre</w:t>
            </w:r>
          </w:p>
        </w:tc>
        <w:tc>
          <w:tcPr>
            <w:tcW w:w="3960" w:type="dxa"/>
            <w:shd w:val="clear" w:color="auto" w:fill="E6E6E6"/>
          </w:tcPr>
          <w:p w14:paraId="3C3209E6" w14:textId="77777777" w:rsidR="00EF68E5" w:rsidRDefault="00EF68E5" w:rsidP="00EF68E5">
            <w:pPr>
              <w:pStyle w:val="BodyText"/>
              <w:spacing w:before="60" w:after="60"/>
              <w:rPr>
                <w:b/>
                <w:i w:val="0"/>
                <w:sz w:val="26"/>
                <w:szCs w:val="26"/>
              </w:rPr>
            </w:pPr>
            <w:r>
              <w:rPr>
                <w:b/>
                <w:i w:val="0"/>
                <w:sz w:val="26"/>
                <w:szCs w:val="26"/>
              </w:rPr>
              <w:t>Date</w:t>
            </w:r>
          </w:p>
          <w:p w14:paraId="3C3209E7" w14:textId="77777777" w:rsidR="00EF68E5" w:rsidRPr="00C400CA" w:rsidRDefault="00EF68E5" w:rsidP="00EF68E5">
            <w:pPr>
              <w:pStyle w:val="BodyText"/>
              <w:spacing w:before="60" w:after="60"/>
              <w:rPr>
                <w:b/>
                <w:i w:val="0"/>
                <w:sz w:val="26"/>
                <w:szCs w:val="26"/>
              </w:rPr>
            </w:pPr>
          </w:p>
        </w:tc>
        <w:tc>
          <w:tcPr>
            <w:tcW w:w="2160" w:type="dxa"/>
            <w:shd w:val="clear" w:color="auto" w:fill="auto"/>
          </w:tcPr>
          <w:p w14:paraId="3C3209E8" w14:textId="5BCA5A48" w:rsidR="00EF68E5" w:rsidRPr="00C400CA" w:rsidRDefault="00697947" w:rsidP="00EF68E5">
            <w:pPr>
              <w:pStyle w:val="BodyText"/>
              <w:spacing w:before="60" w:after="60"/>
              <w:rPr>
                <w:i w:val="0"/>
                <w:sz w:val="26"/>
                <w:szCs w:val="26"/>
              </w:rPr>
            </w:pPr>
            <w:r>
              <w:rPr>
                <w:i w:val="0"/>
                <w:sz w:val="26"/>
                <w:szCs w:val="26"/>
              </w:rPr>
              <w:t>31/01/2024</w:t>
            </w:r>
          </w:p>
        </w:tc>
      </w:tr>
    </w:tbl>
    <w:p w14:paraId="3C3209EA" w14:textId="77777777" w:rsidR="00093E4D" w:rsidRPr="00A07C51" w:rsidRDefault="00093E4D" w:rsidP="00A07C51">
      <w:pPr>
        <w:sectPr w:rsidR="00093E4D" w:rsidRPr="00A07C51" w:rsidSect="00423C1D">
          <w:footerReference w:type="even" r:id="rId14"/>
          <w:footerReference w:type="default" r:id="rId15"/>
          <w:pgSz w:w="11906" w:h="16838"/>
          <w:pgMar w:top="851" w:right="1418" w:bottom="851" w:left="1418" w:header="709" w:footer="709" w:gutter="0"/>
          <w:cols w:space="708"/>
          <w:docGrid w:linePitch="360"/>
        </w:sectPr>
      </w:pPr>
    </w:p>
    <w:p w14:paraId="3C3209EB" w14:textId="77777777" w:rsidR="0033363A" w:rsidRPr="00D73F45" w:rsidRDefault="0033363A" w:rsidP="00D73F45">
      <w:pPr>
        <w:jc w:val="right"/>
        <w:rPr>
          <w:rFonts w:ascii="Arial" w:hAnsi="Arial" w:cs="Arial"/>
          <w:b/>
          <w:sz w:val="24"/>
          <w:szCs w:val="24"/>
        </w:rPr>
      </w:pPr>
    </w:p>
    <w:p w14:paraId="3C3209EC" w14:textId="77777777" w:rsidR="004F4808" w:rsidRDefault="004F4808" w:rsidP="004F4808"/>
    <w:p w14:paraId="3C3209ED" w14:textId="77777777"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14:paraId="3C3209EE" w14:textId="77777777" w:rsidR="004F4808"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3C3209F3" w14:textId="77777777">
        <w:trPr>
          <w:trHeight w:val="2351"/>
        </w:trPr>
        <w:tc>
          <w:tcPr>
            <w:tcW w:w="15565" w:type="dxa"/>
            <w:shd w:val="clear" w:color="auto" w:fill="E6E6E6"/>
          </w:tcPr>
          <w:p w14:paraId="3C3209EF"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(consider explicit and implicit aims)</w:t>
            </w:r>
            <w:r w:rsidRPr="00637BF3">
              <w:rPr>
                <w:rFonts w:ascii="Arial" w:hAnsi="Arial" w:cs="Arial"/>
                <w:sz w:val="26"/>
                <w:szCs w:val="26"/>
              </w:rPr>
              <w:br/>
            </w:r>
          </w:p>
          <w:p w14:paraId="3C3209F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14:paraId="3C3209F1"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(e.g. employees/service users; equality groups, other stakeholders)</w:t>
            </w:r>
            <w:r w:rsidRPr="00637BF3">
              <w:rPr>
                <w:rFonts w:ascii="Arial" w:hAnsi="Arial" w:cs="Arial"/>
                <w:sz w:val="26"/>
                <w:szCs w:val="26"/>
              </w:rPr>
              <w:br/>
            </w:r>
          </w:p>
          <w:p w14:paraId="3C3209F2"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14:paraId="3C3209F4" w14:textId="77777777" w:rsidR="004F4808" w:rsidRDefault="004F4808" w:rsidP="004F4808"/>
    <w:p w14:paraId="3C3209F5"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02" w14:textId="77777777">
        <w:tc>
          <w:tcPr>
            <w:tcW w:w="15565" w:type="dxa"/>
          </w:tcPr>
          <w:p w14:paraId="3C3209F6" w14:textId="77777777" w:rsidR="004F4808" w:rsidRDefault="004F4808" w:rsidP="00D96016">
            <w:pPr>
              <w:rPr>
                <w:rFonts w:ascii="Arial" w:hAnsi="Arial" w:cs="Arial"/>
                <w:sz w:val="26"/>
                <w:szCs w:val="26"/>
              </w:rPr>
            </w:pPr>
          </w:p>
          <w:p w14:paraId="3C3209F7" w14:textId="1B403F52" w:rsidR="004F4808" w:rsidRPr="0045221A" w:rsidRDefault="0045221A" w:rsidP="0045221A">
            <w:pPr>
              <w:pStyle w:val="ListParagraph"/>
              <w:numPr>
                <w:ilvl w:val="0"/>
                <w:numId w:val="41"/>
              </w:numPr>
              <w:rPr>
                <w:rFonts w:ascii="Arial" w:hAnsi="Arial" w:cs="Arial"/>
                <w:sz w:val="22"/>
                <w:szCs w:val="22"/>
              </w:rPr>
            </w:pPr>
            <w:r w:rsidRPr="0045221A">
              <w:rPr>
                <w:rFonts w:ascii="Arial" w:hAnsi="Arial" w:cs="Arial"/>
                <w:sz w:val="22"/>
                <w:szCs w:val="22"/>
              </w:rPr>
              <w:t>The aim of this project is to produce a procurement ready commercial proposition that will simplify the security for remote healthcare applications and allow further services and applications to be developed.</w:t>
            </w:r>
          </w:p>
          <w:p w14:paraId="00A7201C" w14:textId="77777777" w:rsidR="0045221A" w:rsidRPr="0045221A" w:rsidRDefault="0045221A" w:rsidP="00D96016">
            <w:pPr>
              <w:rPr>
                <w:rFonts w:ascii="Arial" w:hAnsi="Arial" w:cs="Arial"/>
                <w:sz w:val="22"/>
                <w:szCs w:val="22"/>
              </w:rPr>
            </w:pPr>
          </w:p>
          <w:p w14:paraId="355EC2AA" w14:textId="42150755" w:rsidR="0045221A" w:rsidRPr="0045221A" w:rsidRDefault="0045221A" w:rsidP="0045221A">
            <w:pPr>
              <w:pStyle w:val="ListParagraph"/>
              <w:numPr>
                <w:ilvl w:val="0"/>
                <w:numId w:val="41"/>
              </w:numPr>
              <w:rPr>
                <w:rFonts w:ascii="Arial" w:hAnsi="Arial" w:cs="Arial"/>
                <w:sz w:val="22"/>
                <w:szCs w:val="22"/>
              </w:rPr>
            </w:pPr>
            <w:r w:rsidRPr="0045221A">
              <w:rPr>
                <w:rFonts w:ascii="Arial" w:hAnsi="Arial" w:cs="Arial"/>
                <w:sz w:val="22"/>
                <w:szCs w:val="22"/>
              </w:rPr>
              <w:t>The Social Care side for all Local Authorities in Scotland who provide support to the elderly and/or disabled.  It will also impact on the services users (elderly and/or disabled</w:t>
            </w:r>
            <w:r w:rsidR="0065758D">
              <w:rPr>
                <w:rFonts w:ascii="Arial" w:hAnsi="Arial" w:cs="Arial"/>
                <w:sz w:val="22"/>
                <w:szCs w:val="22"/>
              </w:rPr>
              <w:t xml:space="preserve"> people</w:t>
            </w:r>
            <w:r w:rsidRPr="0045221A">
              <w:rPr>
                <w:rFonts w:ascii="Arial" w:hAnsi="Arial" w:cs="Arial"/>
                <w:sz w:val="22"/>
                <w:szCs w:val="22"/>
              </w:rPr>
              <w:t>).</w:t>
            </w:r>
          </w:p>
          <w:p w14:paraId="111ABB05" w14:textId="77777777" w:rsidR="0045221A" w:rsidRPr="0045221A" w:rsidRDefault="0045221A" w:rsidP="00D96016">
            <w:pPr>
              <w:rPr>
                <w:rFonts w:ascii="Arial" w:hAnsi="Arial" w:cs="Arial"/>
                <w:sz w:val="22"/>
                <w:szCs w:val="22"/>
              </w:rPr>
            </w:pPr>
          </w:p>
          <w:p w14:paraId="3C3209FB" w14:textId="4B25E2FD" w:rsidR="004F4808" w:rsidRPr="00772D9C" w:rsidRDefault="0045221A" w:rsidP="00772D9C">
            <w:pPr>
              <w:pStyle w:val="ListParagraph"/>
              <w:numPr>
                <w:ilvl w:val="0"/>
                <w:numId w:val="41"/>
              </w:numPr>
              <w:rPr>
                <w:rFonts w:ascii="Arial" w:hAnsi="Arial" w:cs="Arial"/>
                <w:sz w:val="22"/>
                <w:szCs w:val="22"/>
              </w:rPr>
            </w:pPr>
            <w:r w:rsidRPr="00772D9C">
              <w:rPr>
                <w:rFonts w:ascii="Arial" w:hAnsi="Arial" w:cs="Arial"/>
                <w:sz w:val="22"/>
                <w:szCs w:val="22"/>
              </w:rPr>
              <w:t>Service Users (elderly and/or disabled</w:t>
            </w:r>
            <w:r w:rsidR="0034626B">
              <w:rPr>
                <w:rFonts w:ascii="Arial" w:hAnsi="Arial" w:cs="Arial"/>
                <w:sz w:val="22"/>
                <w:szCs w:val="22"/>
              </w:rPr>
              <w:t xml:space="preserve"> people</w:t>
            </w:r>
            <w:r w:rsidR="00D7343D">
              <w:rPr>
                <w:rFonts w:ascii="Arial" w:hAnsi="Arial" w:cs="Arial"/>
                <w:sz w:val="22"/>
                <w:szCs w:val="22"/>
              </w:rPr>
              <w:t xml:space="preserve"> requiring support</w:t>
            </w:r>
            <w:r w:rsidR="00056E18">
              <w:rPr>
                <w:rFonts w:ascii="Arial" w:hAnsi="Arial" w:cs="Arial"/>
                <w:sz w:val="22"/>
                <w:szCs w:val="22"/>
              </w:rPr>
              <w:t xml:space="preserve"> at home</w:t>
            </w:r>
            <w:r w:rsidRPr="00772D9C">
              <w:rPr>
                <w:rFonts w:ascii="Arial" w:hAnsi="Arial" w:cs="Arial"/>
                <w:sz w:val="22"/>
                <w:szCs w:val="22"/>
              </w:rPr>
              <w:t>)</w:t>
            </w:r>
            <w:r w:rsidR="00677C2B">
              <w:rPr>
                <w:rFonts w:ascii="Arial" w:hAnsi="Arial" w:cs="Arial"/>
                <w:sz w:val="22"/>
                <w:szCs w:val="22"/>
              </w:rPr>
              <w:t>, Local Authoritie</w:t>
            </w:r>
            <w:r w:rsidR="00157C72">
              <w:rPr>
                <w:rFonts w:ascii="Arial" w:hAnsi="Arial" w:cs="Arial"/>
                <w:sz w:val="22"/>
                <w:szCs w:val="22"/>
              </w:rPr>
              <w:t xml:space="preserve">s (reduced cost of </w:t>
            </w:r>
            <w:r w:rsidR="00C269A5">
              <w:rPr>
                <w:rFonts w:ascii="Arial" w:hAnsi="Arial" w:cs="Arial"/>
                <w:sz w:val="22"/>
                <w:szCs w:val="22"/>
              </w:rPr>
              <w:t>support)</w:t>
            </w:r>
          </w:p>
          <w:p w14:paraId="3C3209FC" w14:textId="77777777" w:rsidR="004F4808" w:rsidRPr="0045221A" w:rsidRDefault="004F4808" w:rsidP="00D96016">
            <w:pPr>
              <w:rPr>
                <w:rFonts w:ascii="Arial" w:hAnsi="Arial" w:cs="Arial"/>
                <w:sz w:val="22"/>
                <w:szCs w:val="22"/>
              </w:rPr>
            </w:pPr>
          </w:p>
          <w:p w14:paraId="161E6BAA" w14:textId="55DD9988" w:rsidR="00E03612" w:rsidRDefault="00E03612" w:rsidP="00772D9C">
            <w:pPr>
              <w:pStyle w:val="ListParagraph"/>
              <w:numPr>
                <w:ilvl w:val="0"/>
                <w:numId w:val="41"/>
              </w:numPr>
              <w:rPr>
                <w:rFonts w:ascii="Arial" w:hAnsi="Arial" w:cs="Arial"/>
                <w:sz w:val="22"/>
                <w:szCs w:val="22"/>
              </w:rPr>
            </w:pPr>
            <w:r>
              <w:rPr>
                <w:rFonts w:ascii="Arial" w:hAnsi="Arial" w:cs="Arial"/>
                <w:sz w:val="22"/>
                <w:szCs w:val="22"/>
              </w:rPr>
              <w:t>Creation of a n</w:t>
            </w:r>
            <w:r w:rsidR="00966E4F">
              <w:rPr>
                <w:rFonts w:ascii="Arial" w:hAnsi="Arial" w:cs="Arial"/>
                <w:sz w:val="22"/>
                <w:szCs w:val="22"/>
              </w:rPr>
              <w:t xml:space="preserve">ew </w:t>
            </w:r>
            <w:r w:rsidR="00902936">
              <w:rPr>
                <w:rFonts w:ascii="Arial" w:hAnsi="Arial" w:cs="Arial"/>
                <w:sz w:val="22"/>
                <w:szCs w:val="22"/>
              </w:rPr>
              <w:t xml:space="preserve">secure </w:t>
            </w:r>
            <w:r w:rsidR="00966E4F">
              <w:rPr>
                <w:rFonts w:ascii="Arial" w:hAnsi="Arial" w:cs="Arial"/>
                <w:sz w:val="22"/>
                <w:szCs w:val="22"/>
              </w:rPr>
              <w:t xml:space="preserve">telecare service </w:t>
            </w:r>
            <w:r>
              <w:rPr>
                <w:rFonts w:ascii="Arial" w:hAnsi="Arial" w:cs="Arial"/>
                <w:sz w:val="22"/>
                <w:szCs w:val="22"/>
              </w:rPr>
              <w:t>for elderly/ disabled service users</w:t>
            </w:r>
            <w:r w:rsidR="00A942AE">
              <w:rPr>
                <w:rFonts w:ascii="Arial" w:hAnsi="Arial" w:cs="Arial"/>
                <w:sz w:val="22"/>
                <w:szCs w:val="22"/>
              </w:rPr>
              <w:t xml:space="preserve"> in partnering local authorities (with potential to expand through later commercialisation)</w:t>
            </w:r>
          </w:p>
          <w:p w14:paraId="28151394" w14:textId="77777777" w:rsidR="00E03612" w:rsidRPr="00E03612" w:rsidRDefault="00E03612" w:rsidP="00E03612">
            <w:pPr>
              <w:pStyle w:val="ListParagraph"/>
              <w:rPr>
                <w:rFonts w:ascii="Arial" w:hAnsi="Arial" w:cs="Arial"/>
                <w:sz w:val="22"/>
                <w:szCs w:val="22"/>
              </w:rPr>
            </w:pPr>
          </w:p>
          <w:p w14:paraId="3C3209FD" w14:textId="7E04B847" w:rsidR="004F4808" w:rsidRPr="00772D9C" w:rsidRDefault="0045221A" w:rsidP="00056E18">
            <w:pPr>
              <w:pStyle w:val="ListParagraph"/>
              <w:ind w:left="360"/>
              <w:rPr>
                <w:rFonts w:ascii="Arial" w:hAnsi="Arial" w:cs="Arial"/>
                <w:sz w:val="22"/>
                <w:szCs w:val="22"/>
              </w:rPr>
            </w:pPr>
            <w:r w:rsidRPr="00772D9C">
              <w:rPr>
                <w:rFonts w:ascii="Arial" w:hAnsi="Arial" w:cs="Arial"/>
                <w:sz w:val="22"/>
                <w:szCs w:val="22"/>
              </w:rPr>
              <w:t>Outcomes are still to be determined but could result in:</w:t>
            </w:r>
          </w:p>
          <w:p w14:paraId="2A5E5D94" w14:textId="77777777" w:rsidR="0045221A" w:rsidRPr="0045221A" w:rsidRDefault="0045221A" w:rsidP="0045221A">
            <w:pPr>
              <w:pStyle w:val="NormalWeb"/>
              <w:numPr>
                <w:ilvl w:val="0"/>
                <w:numId w:val="40"/>
              </w:numPr>
              <w:spacing w:before="0" w:beforeAutospacing="0" w:after="0" w:afterAutospacing="0"/>
              <w:jc w:val="both"/>
              <w:rPr>
                <w:rFonts w:ascii="Arial" w:hAnsi="Arial" w:cs="Arial"/>
                <w:sz w:val="22"/>
                <w:szCs w:val="22"/>
              </w:rPr>
            </w:pPr>
            <w:r w:rsidRPr="0045221A">
              <w:rPr>
                <w:rFonts w:ascii="Arial" w:hAnsi="Arial" w:cs="Arial"/>
                <w:sz w:val="22"/>
                <w:szCs w:val="22"/>
              </w:rPr>
              <w:t xml:space="preserve">New product developed by Scottish consortia. </w:t>
            </w:r>
          </w:p>
          <w:p w14:paraId="0138CAFD" w14:textId="77777777" w:rsidR="0045221A" w:rsidRPr="0045221A" w:rsidRDefault="0045221A" w:rsidP="0045221A">
            <w:pPr>
              <w:pStyle w:val="NormalWeb"/>
              <w:numPr>
                <w:ilvl w:val="0"/>
                <w:numId w:val="40"/>
              </w:numPr>
              <w:spacing w:before="0" w:beforeAutospacing="0" w:after="0" w:afterAutospacing="0"/>
              <w:jc w:val="both"/>
              <w:rPr>
                <w:rFonts w:ascii="Arial" w:hAnsi="Arial" w:cs="Arial"/>
                <w:sz w:val="22"/>
                <w:szCs w:val="22"/>
              </w:rPr>
            </w:pPr>
            <w:r w:rsidRPr="0045221A">
              <w:rPr>
                <w:rFonts w:ascii="Arial" w:hAnsi="Arial" w:cs="Arial"/>
                <w:sz w:val="22"/>
                <w:szCs w:val="22"/>
              </w:rPr>
              <w:t>New Scottish company set up to commercialise the product with creation of new jobs</w:t>
            </w:r>
          </w:p>
          <w:p w14:paraId="7AD005AD" w14:textId="77777777" w:rsidR="0045221A" w:rsidRPr="0045221A" w:rsidRDefault="0045221A" w:rsidP="0045221A">
            <w:pPr>
              <w:pStyle w:val="NormalWeb"/>
              <w:numPr>
                <w:ilvl w:val="0"/>
                <w:numId w:val="40"/>
              </w:numPr>
              <w:spacing w:before="0" w:beforeAutospacing="0" w:after="0" w:afterAutospacing="0"/>
              <w:jc w:val="both"/>
              <w:rPr>
                <w:rFonts w:ascii="Arial" w:hAnsi="Arial" w:cs="Arial"/>
                <w:sz w:val="22"/>
                <w:szCs w:val="22"/>
              </w:rPr>
            </w:pPr>
            <w:r w:rsidRPr="0045221A">
              <w:rPr>
                <w:rFonts w:ascii="Arial" w:hAnsi="Arial" w:cs="Arial"/>
                <w:sz w:val="22"/>
                <w:szCs w:val="22"/>
              </w:rPr>
              <w:t>Involvement of Scottish companies in the development of the Software and potentially becoming partners in the commercialisation of the solution</w:t>
            </w:r>
          </w:p>
          <w:p w14:paraId="1976BFC7" w14:textId="77777777" w:rsidR="0045221A" w:rsidRPr="0045221A" w:rsidRDefault="0045221A" w:rsidP="0045221A">
            <w:pPr>
              <w:pStyle w:val="NormalWeb"/>
              <w:numPr>
                <w:ilvl w:val="0"/>
                <w:numId w:val="40"/>
              </w:numPr>
              <w:spacing w:before="0" w:beforeAutospacing="0" w:after="0" w:afterAutospacing="0"/>
              <w:jc w:val="both"/>
              <w:rPr>
                <w:rFonts w:ascii="Arial" w:hAnsi="Arial" w:cs="Arial"/>
                <w:sz w:val="22"/>
                <w:szCs w:val="22"/>
              </w:rPr>
            </w:pPr>
            <w:r w:rsidRPr="0045221A">
              <w:rPr>
                <w:rFonts w:ascii="Arial" w:hAnsi="Arial" w:cs="Arial"/>
                <w:sz w:val="22"/>
                <w:szCs w:val="22"/>
              </w:rPr>
              <w:t>Potential new IP developed - TBC</w:t>
            </w:r>
          </w:p>
          <w:p w14:paraId="7BA7F2F5" w14:textId="30806CD7" w:rsidR="0045221A" w:rsidRPr="0045221A" w:rsidRDefault="0045221A" w:rsidP="0045221A">
            <w:pPr>
              <w:pStyle w:val="NormalWeb"/>
              <w:numPr>
                <w:ilvl w:val="0"/>
                <w:numId w:val="39"/>
              </w:numPr>
              <w:spacing w:before="0" w:beforeAutospacing="0" w:after="0" w:afterAutospacing="0"/>
              <w:jc w:val="both"/>
              <w:rPr>
                <w:rFonts w:ascii="Arial" w:hAnsi="Arial" w:cs="Arial"/>
                <w:sz w:val="22"/>
                <w:szCs w:val="22"/>
              </w:rPr>
            </w:pPr>
            <w:r w:rsidRPr="0045221A">
              <w:rPr>
                <w:rFonts w:ascii="Arial" w:hAnsi="Arial" w:cs="Arial"/>
                <w:sz w:val="22"/>
                <w:szCs w:val="22"/>
              </w:rPr>
              <w:t>Commercial opportunity with Amazon following testing – they could be buyers of the solutions.</w:t>
            </w:r>
          </w:p>
          <w:p w14:paraId="75208DA6" w14:textId="77777777" w:rsidR="0045221A" w:rsidRPr="0045221A" w:rsidRDefault="0045221A" w:rsidP="0045221A">
            <w:pPr>
              <w:pStyle w:val="NormalWeb"/>
              <w:numPr>
                <w:ilvl w:val="0"/>
                <w:numId w:val="39"/>
              </w:numPr>
              <w:spacing w:before="0" w:beforeAutospacing="0" w:after="0" w:afterAutospacing="0"/>
              <w:jc w:val="both"/>
              <w:rPr>
                <w:rFonts w:ascii="Arial" w:hAnsi="Arial" w:cs="Arial"/>
                <w:sz w:val="22"/>
                <w:szCs w:val="22"/>
              </w:rPr>
            </w:pPr>
            <w:r w:rsidRPr="0045221A">
              <w:rPr>
                <w:rFonts w:ascii="Arial" w:hAnsi="Arial" w:cs="Arial"/>
                <w:sz w:val="22"/>
                <w:szCs w:val="22"/>
              </w:rPr>
              <w:t>Commercial opportunity with local authorities procuring the solution as part of their telecare and other care service delivery.</w:t>
            </w:r>
          </w:p>
          <w:p w14:paraId="7CE701D4" w14:textId="4A32DAB6" w:rsidR="0045221A" w:rsidRPr="0045221A" w:rsidRDefault="0045221A" w:rsidP="0045221A">
            <w:pPr>
              <w:pStyle w:val="NormalWeb"/>
              <w:numPr>
                <w:ilvl w:val="0"/>
                <w:numId w:val="39"/>
              </w:numPr>
              <w:spacing w:before="0" w:beforeAutospacing="0" w:after="0" w:afterAutospacing="0"/>
              <w:jc w:val="both"/>
              <w:rPr>
                <w:rFonts w:ascii="Arial" w:hAnsi="Arial" w:cs="Arial"/>
                <w:sz w:val="22"/>
                <w:szCs w:val="22"/>
              </w:rPr>
            </w:pPr>
            <w:r w:rsidRPr="0045221A">
              <w:rPr>
                <w:rFonts w:ascii="Arial" w:hAnsi="Arial" w:cs="Arial"/>
                <w:sz w:val="22"/>
                <w:szCs w:val="22"/>
              </w:rPr>
              <w:t xml:space="preserve">Exporting opportunities to other local authorities across the UK and EU organisations leading in delivery of similar social and care services </w:t>
            </w:r>
            <w:r w:rsidR="00056E18" w:rsidRPr="0045221A">
              <w:rPr>
                <w:rFonts w:ascii="Arial" w:hAnsi="Arial" w:cs="Arial"/>
                <w:sz w:val="22"/>
                <w:szCs w:val="22"/>
              </w:rPr>
              <w:t>i.e.,</w:t>
            </w:r>
            <w:r w:rsidRPr="0045221A">
              <w:rPr>
                <w:rFonts w:ascii="Arial" w:hAnsi="Arial" w:cs="Arial"/>
                <w:sz w:val="22"/>
                <w:szCs w:val="22"/>
              </w:rPr>
              <w:t xml:space="preserve"> Galician Social Housing </w:t>
            </w:r>
          </w:p>
          <w:p w14:paraId="453E0AD7" w14:textId="77777777" w:rsidR="0045221A" w:rsidRPr="0045221A" w:rsidRDefault="0045221A" w:rsidP="0045221A">
            <w:pPr>
              <w:pStyle w:val="NormalWeb"/>
              <w:numPr>
                <w:ilvl w:val="0"/>
                <w:numId w:val="39"/>
              </w:numPr>
              <w:spacing w:before="0" w:beforeAutospacing="0" w:after="0" w:afterAutospacing="0"/>
              <w:jc w:val="both"/>
              <w:rPr>
                <w:rFonts w:ascii="Arial" w:hAnsi="Arial" w:cs="Arial"/>
                <w:sz w:val="22"/>
                <w:szCs w:val="22"/>
              </w:rPr>
            </w:pPr>
            <w:r w:rsidRPr="0045221A">
              <w:rPr>
                <w:rFonts w:ascii="Arial" w:hAnsi="Arial" w:cs="Arial"/>
                <w:sz w:val="22"/>
                <w:szCs w:val="22"/>
              </w:rPr>
              <w:t>Unlocking innovation in the social and care services sector</w:t>
            </w:r>
          </w:p>
          <w:p w14:paraId="3C3209FE" w14:textId="77777777" w:rsidR="004F4808" w:rsidRDefault="004F4808" w:rsidP="00D96016">
            <w:pPr>
              <w:rPr>
                <w:rFonts w:ascii="Arial" w:hAnsi="Arial" w:cs="Arial"/>
                <w:sz w:val="26"/>
                <w:szCs w:val="26"/>
              </w:rPr>
            </w:pPr>
          </w:p>
          <w:p w14:paraId="3C320A01" w14:textId="77777777" w:rsidR="004F4808" w:rsidRDefault="004F4808" w:rsidP="00D96016"/>
        </w:tc>
      </w:tr>
    </w:tbl>
    <w:p w14:paraId="3C320A03" w14:textId="77777777" w:rsidR="004F4808" w:rsidRPr="00E97E20" w:rsidRDefault="004F4808" w:rsidP="004F4808">
      <w:pPr>
        <w:rPr>
          <w:sz w:val="23"/>
          <w:szCs w:val="23"/>
        </w:rPr>
      </w:pPr>
    </w:p>
    <w:p w14:paraId="3C320A04" w14:textId="77777777" w:rsidR="004F4808" w:rsidRDefault="004F4808" w:rsidP="004F4808">
      <w:r>
        <w:br w:type="page"/>
      </w:r>
    </w:p>
    <w:p w14:paraId="3C320A05" w14:textId="77777777" w:rsidR="004F4808" w:rsidRDefault="004F4808" w:rsidP="004F4808">
      <w:pPr>
        <w:pStyle w:val="Heading2"/>
      </w:pPr>
      <w:r>
        <w:lastRenderedPageBreak/>
        <w:t>2.</w:t>
      </w:r>
      <w:r>
        <w:tab/>
        <w:t xml:space="preserve">Consider the Evidence </w:t>
      </w:r>
      <w:r w:rsidRPr="00E97E20">
        <w:t>(data and information)</w:t>
      </w:r>
      <w:r>
        <w:t xml:space="preserve"> - (consider these questions to prompt answers)</w:t>
      </w:r>
    </w:p>
    <w:p w14:paraId="3C320A06"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11" w14:textId="77777777">
        <w:tc>
          <w:tcPr>
            <w:tcW w:w="15565" w:type="dxa"/>
            <w:shd w:val="clear" w:color="auto" w:fill="E6E6E6"/>
          </w:tcPr>
          <w:p w14:paraId="3C320A07" w14:textId="77777777"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(in-house/external)</w:t>
            </w:r>
            <w:r>
              <w:rPr>
                <w:rFonts w:ascii="Arial" w:hAnsi="Arial" w:cs="Arial"/>
                <w:sz w:val="26"/>
                <w:szCs w:val="26"/>
              </w:rPr>
              <w:t xml:space="preserve">  </w:t>
            </w:r>
            <w:r w:rsidRPr="00637BF3">
              <w:rPr>
                <w:rFonts w:ascii="Arial" w:hAnsi="Arial" w:cs="Arial"/>
                <w:sz w:val="26"/>
                <w:szCs w:val="26"/>
              </w:rPr>
              <w:t>How reliable/valid/up-to-date is it?</w:t>
            </w:r>
          </w:p>
          <w:p w14:paraId="3C320A08" w14:textId="77777777" w:rsidR="004F4808" w:rsidRPr="00637BF3" w:rsidRDefault="004F4808" w:rsidP="00D96016">
            <w:pPr>
              <w:tabs>
                <w:tab w:val="left" w:pos="604"/>
              </w:tabs>
              <w:ind w:left="604" w:hanging="540"/>
              <w:rPr>
                <w:rFonts w:ascii="Arial" w:hAnsi="Arial" w:cs="Arial"/>
                <w:sz w:val="26"/>
                <w:szCs w:val="26"/>
              </w:rPr>
            </w:pPr>
          </w:p>
          <w:p w14:paraId="3C320A09" w14:textId="77777777" w:rsidR="004F4808" w:rsidRDefault="00F721FF" w:rsidP="00D96016">
            <w:pPr>
              <w:tabs>
                <w:tab w:val="left" w:pos="604"/>
              </w:tabs>
              <w:ind w:left="604" w:hanging="540"/>
              <w:rPr>
                <w:rFonts w:ascii="Arial" w:hAnsi="Arial" w:cs="Arial"/>
                <w:sz w:val="26"/>
                <w:szCs w:val="26"/>
              </w:rPr>
            </w:pPr>
            <w:r>
              <w:rPr>
                <w:rFonts w:ascii="Arial" w:hAnsi="Arial" w:cs="Arial"/>
                <w:sz w:val="26"/>
                <w:szCs w:val="26"/>
              </w:rPr>
              <w:t>2</w:t>
            </w:r>
            <w:r w:rsidR="004F4808" w:rsidRPr="00637BF3">
              <w:rPr>
                <w:rFonts w:ascii="Arial" w:hAnsi="Arial" w:cs="Arial"/>
                <w:sz w:val="26"/>
                <w:szCs w:val="26"/>
              </w:rPr>
              <w:t>.</w:t>
            </w:r>
            <w:r w:rsidR="004F4808" w:rsidRPr="00637BF3">
              <w:rPr>
                <w:rFonts w:ascii="Arial" w:hAnsi="Arial" w:cs="Arial"/>
                <w:sz w:val="26"/>
                <w:szCs w:val="26"/>
              </w:rPr>
              <w:tab/>
            </w:r>
            <w:bookmarkStart w:id="0" w:name="_Hlk156568306"/>
            <w:r w:rsidR="004F4808" w:rsidRPr="00637BF3">
              <w:rPr>
                <w:rFonts w:ascii="Arial" w:hAnsi="Arial" w:cs="Arial"/>
                <w:sz w:val="26"/>
                <w:szCs w:val="26"/>
              </w:rPr>
              <w:t>What does the data/information tell you about</w:t>
            </w:r>
            <w:r w:rsidR="004F4808" w:rsidRPr="00637BF3">
              <w:rPr>
                <w:rFonts w:ascii="Arial" w:hAnsi="Arial" w:cs="Arial"/>
                <w:sz w:val="26"/>
                <w:szCs w:val="26"/>
              </w:rPr>
              <w:br/>
            </w:r>
          </w:p>
          <w:p w14:paraId="3C320A0A"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14:paraId="3C320A0B"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14:paraId="3C320A0C" w14:textId="77777777" w:rsidR="004F4808"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access to services, information or opportunities?</w:t>
            </w:r>
          </w:p>
          <w:p w14:paraId="3C320A0D"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bookmarkEnd w:id="0"/>
          <w:p w14:paraId="3C320A0E" w14:textId="77777777" w:rsidR="004F4808" w:rsidRDefault="004F4808" w:rsidP="00D96016">
            <w:pPr>
              <w:tabs>
                <w:tab w:val="left" w:pos="604"/>
                <w:tab w:val="left" w:pos="1080"/>
              </w:tabs>
              <w:ind w:left="1080" w:hanging="540"/>
              <w:rPr>
                <w:rFonts w:ascii="Arial" w:hAnsi="Arial" w:cs="Arial"/>
                <w:sz w:val="26"/>
                <w:szCs w:val="26"/>
              </w:rPr>
            </w:pPr>
          </w:p>
          <w:p w14:paraId="3C320A0F" w14:textId="77777777"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14:paraId="3C320A10" w14:textId="77777777"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14:paraId="3C320A12" w14:textId="77777777" w:rsidR="004F4808" w:rsidRDefault="004F4808" w:rsidP="004F4808"/>
    <w:p w14:paraId="3C320A13"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1E" w14:textId="77777777">
        <w:tc>
          <w:tcPr>
            <w:tcW w:w="15565" w:type="dxa"/>
          </w:tcPr>
          <w:p w14:paraId="3C320A14" w14:textId="4D50D408" w:rsidR="004F4808" w:rsidRPr="00772D9C" w:rsidRDefault="00772D9C" w:rsidP="00772D9C">
            <w:pPr>
              <w:pStyle w:val="ListParagraph"/>
              <w:numPr>
                <w:ilvl w:val="0"/>
                <w:numId w:val="42"/>
              </w:numPr>
              <w:ind w:left="360"/>
              <w:rPr>
                <w:rFonts w:ascii="Arial" w:hAnsi="Arial" w:cs="Arial"/>
                <w:sz w:val="26"/>
                <w:szCs w:val="26"/>
              </w:rPr>
            </w:pPr>
            <w:r w:rsidRPr="00772D9C">
              <w:rPr>
                <w:rFonts w:ascii="Arial" w:hAnsi="Arial" w:cs="Arial"/>
                <w:sz w:val="26"/>
                <w:szCs w:val="26"/>
              </w:rPr>
              <w:t>The data is held by each Local Authority and is protected and therefore not available.  We are aware there are c.7,500 users of the existing digital and analogue services.</w:t>
            </w:r>
          </w:p>
          <w:p w14:paraId="3C320A15" w14:textId="77777777" w:rsidR="004F4808" w:rsidRDefault="004F4808" w:rsidP="00772D9C">
            <w:pPr>
              <w:rPr>
                <w:rFonts w:ascii="Arial" w:hAnsi="Arial" w:cs="Arial"/>
                <w:sz w:val="26"/>
                <w:szCs w:val="26"/>
              </w:rPr>
            </w:pPr>
          </w:p>
          <w:p w14:paraId="3C320A16" w14:textId="752B3A98" w:rsidR="004F4808" w:rsidRDefault="00991572" w:rsidP="00E574D2">
            <w:pPr>
              <w:pStyle w:val="ListParagraph"/>
              <w:numPr>
                <w:ilvl w:val="0"/>
                <w:numId w:val="42"/>
              </w:numPr>
              <w:ind w:left="360"/>
              <w:rPr>
                <w:rFonts w:ascii="Arial" w:hAnsi="Arial" w:cs="Arial"/>
                <w:sz w:val="26"/>
                <w:szCs w:val="26"/>
              </w:rPr>
            </w:pPr>
            <w:r>
              <w:rPr>
                <w:rFonts w:ascii="Arial" w:hAnsi="Arial" w:cs="Arial"/>
                <w:sz w:val="26"/>
                <w:szCs w:val="26"/>
              </w:rPr>
              <w:t>Refer to response to each question below.</w:t>
            </w:r>
          </w:p>
          <w:p w14:paraId="433C7B25" w14:textId="3E33264B" w:rsidR="00A55CF0" w:rsidRPr="00E574D2" w:rsidRDefault="00A55CF0" w:rsidP="00E574D2">
            <w:pPr>
              <w:pStyle w:val="ListParagraph"/>
              <w:numPr>
                <w:ilvl w:val="0"/>
                <w:numId w:val="49"/>
              </w:numPr>
              <w:rPr>
                <w:rFonts w:ascii="Arial" w:hAnsi="Arial" w:cs="Arial"/>
                <w:sz w:val="22"/>
                <w:szCs w:val="22"/>
              </w:rPr>
            </w:pPr>
            <w:r w:rsidRPr="00E574D2">
              <w:rPr>
                <w:rFonts w:ascii="Arial" w:hAnsi="Arial" w:cs="Arial"/>
                <w:sz w:val="22"/>
                <w:szCs w:val="22"/>
              </w:rPr>
              <w:t xml:space="preserve">What </w:t>
            </w:r>
            <w:r w:rsidR="00E574D2" w:rsidRPr="00E574D2">
              <w:rPr>
                <w:rFonts w:ascii="Arial" w:hAnsi="Arial" w:cs="Arial"/>
                <w:sz w:val="22"/>
                <w:szCs w:val="22"/>
              </w:rPr>
              <w:t>are the</w:t>
            </w:r>
            <w:r w:rsidRPr="00E574D2">
              <w:rPr>
                <w:rFonts w:ascii="Arial" w:hAnsi="Arial" w:cs="Arial"/>
                <w:sz w:val="22"/>
                <w:szCs w:val="22"/>
              </w:rPr>
              <w:t xml:space="preserve"> different needs for the service user group?</w:t>
            </w:r>
          </w:p>
          <w:p w14:paraId="024D170F" w14:textId="77777777" w:rsidR="00A55CF0" w:rsidRPr="00E574D2" w:rsidRDefault="00A55CF0" w:rsidP="00E574D2">
            <w:pPr>
              <w:pStyle w:val="ListParagraph"/>
              <w:numPr>
                <w:ilvl w:val="0"/>
                <w:numId w:val="50"/>
              </w:numPr>
              <w:rPr>
                <w:rFonts w:ascii="Arial" w:eastAsiaTheme="minorHAnsi" w:hAnsi="Arial" w:cs="Arial"/>
                <w:color w:val="0070C0"/>
                <w:sz w:val="22"/>
                <w:szCs w:val="22"/>
              </w:rPr>
            </w:pPr>
            <w:r w:rsidRPr="00E574D2">
              <w:rPr>
                <w:rFonts w:ascii="Arial" w:hAnsi="Arial" w:cs="Arial"/>
                <w:color w:val="0070C0"/>
                <w:sz w:val="22"/>
                <w:szCs w:val="22"/>
              </w:rPr>
              <w:t>Physical disability/psychological disability</w:t>
            </w:r>
          </w:p>
          <w:p w14:paraId="627A3B0B" w14:textId="77777777" w:rsidR="00A55CF0" w:rsidRPr="00E574D2" w:rsidRDefault="00A55CF0" w:rsidP="00E574D2">
            <w:pPr>
              <w:pStyle w:val="ListParagraph"/>
              <w:numPr>
                <w:ilvl w:val="0"/>
                <w:numId w:val="50"/>
              </w:numPr>
              <w:rPr>
                <w:rFonts w:ascii="Arial" w:hAnsi="Arial" w:cs="Arial"/>
                <w:color w:val="0070C0"/>
                <w:sz w:val="22"/>
                <w:szCs w:val="22"/>
              </w:rPr>
            </w:pPr>
            <w:r w:rsidRPr="00E574D2">
              <w:rPr>
                <w:rFonts w:ascii="Arial" w:hAnsi="Arial" w:cs="Arial"/>
                <w:color w:val="0070C0"/>
                <w:sz w:val="22"/>
                <w:szCs w:val="22"/>
              </w:rPr>
              <w:t>Those who have palliative care needs</w:t>
            </w:r>
          </w:p>
          <w:p w14:paraId="0637EF5E" w14:textId="77777777" w:rsidR="00A55CF0" w:rsidRPr="00E574D2" w:rsidRDefault="00A55CF0" w:rsidP="00E574D2">
            <w:pPr>
              <w:pStyle w:val="ListParagraph"/>
              <w:numPr>
                <w:ilvl w:val="0"/>
                <w:numId w:val="50"/>
              </w:numPr>
              <w:rPr>
                <w:rFonts w:ascii="Arial" w:hAnsi="Arial" w:cs="Arial"/>
                <w:color w:val="0070C0"/>
                <w:sz w:val="22"/>
                <w:szCs w:val="22"/>
              </w:rPr>
            </w:pPr>
            <w:r w:rsidRPr="00E574D2">
              <w:rPr>
                <w:rFonts w:ascii="Arial" w:hAnsi="Arial" w:cs="Arial"/>
                <w:color w:val="0070C0"/>
                <w:sz w:val="22"/>
                <w:szCs w:val="22"/>
              </w:rPr>
              <w:t xml:space="preserve">Anyone who is considered vulnerable. </w:t>
            </w:r>
          </w:p>
          <w:p w14:paraId="2AE68F83" w14:textId="77777777" w:rsidR="00A55CF0" w:rsidRPr="00E574D2" w:rsidRDefault="00A55CF0" w:rsidP="00E574D2">
            <w:pPr>
              <w:pStyle w:val="ListParagraph"/>
              <w:numPr>
                <w:ilvl w:val="0"/>
                <w:numId w:val="50"/>
              </w:numPr>
              <w:rPr>
                <w:rFonts w:ascii="Arial" w:hAnsi="Arial" w:cs="Arial"/>
                <w:color w:val="0070C0"/>
                <w:sz w:val="22"/>
                <w:szCs w:val="22"/>
              </w:rPr>
            </w:pPr>
            <w:r w:rsidRPr="00E574D2">
              <w:rPr>
                <w:rFonts w:ascii="Arial" w:hAnsi="Arial" w:cs="Arial"/>
                <w:color w:val="0070C0"/>
                <w:sz w:val="22"/>
                <w:szCs w:val="22"/>
              </w:rPr>
              <w:t>Visually impaired</w:t>
            </w:r>
          </w:p>
          <w:p w14:paraId="6A1C6E6D" w14:textId="77777777" w:rsidR="00A55CF0" w:rsidRPr="00E574D2" w:rsidRDefault="00A55CF0" w:rsidP="00E574D2">
            <w:pPr>
              <w:pStyle w:val="ListParagraph"/>
              <w:numPr>
                <w:ilvl w:val="0"/>
                <w:numId w:val="50"/>
              </w:numPr>
              <w:rPr>
                <w:rFonts w:ascii="Arial" w:hAnsi="Arial" w:cs="Arial"/>
                <w:color w:val="0070C0"/>
                <w:sz w:val="22"/>
                <w:szCs w:val="22"/>
              </w:rPr>
            </w:pPr>
            <w:r w:rsidRPr="00E574D2">
              <w:rPr>
                <w:rFonts w:ascii="Arial" w:hAnsi="Arial" w:cs="Arial"/>
                <w:color w:val="0070C0"/>
                <w:sz w:val="22"/>
                <w:szCs w:val="22"/>
              </w:rPr>
              <w:t>Those with limited digital skills</w:t>
            </w:r>
          </w:p>
          <w:p w14:paraId="5FC543A2" w14:textId="77777777" w:rsidR="00A55CF0" w:rsidRPr="00E574D2" w:rsidRDefault="00A55CF0" w:rsidP="00E574D2">
            <w:pPr>
              <w:pStyle w:val="ListParagraph"/>
              <w:numPr>
                <w:ilvl w:val="0"/>
                <w:numId w:val="50"/>
              </w:numPr>
              <w:rPr>
                <w:rFonts w:ascii="Arial" w:hAnsi="Arial" w:cs="Arial"/>
                <w:color w:val="0070C0"/>
                <w:sz w:val="22"/>
                <w:szCs w:val="22"/>
              </w:rPr>
            </w:pPr>
            <w:r w:rsidRPr="00E574D2">
              <w:rPr>
                <w:rFonts w:ascii="Arial" w:hAnsi="Arial" w:cs="Arial"/>
                <w:color w:val="0070C0"/>
                <w:sz w:val="22"/>
                <w:szCs w:val="22"/>
              </w:rPr>
              <w:t>Loneliness and social isolation</w:t>
            </w:r>
          </w:p>
          <w:p w14:paraId="2DC0773E" w14:textId="0932F500" w:rsidR="00A55CF0" w:rsidRPr="00E574D2" w:rsidRDefault="00083E81" w:rsidP="00E574D2">
            <w:pPr>
              <w:pStyle w:val="ListParagraph"/>
              <w:numPr>
                <w:ilvl w:val="0"/>
                <w:numId w:val="49"/>
              </w:numPr>
              <w:rPr>
                <w:rFonts w:ascii="Arial" w:hAnsi="Arial" w:cs="Arial"/>
                <w:sz w:val="22"/>
                <w:szCs w:val="22"/>
              </w:rPr>
            </w:pPr>
            <w:r>
              <w:rPr>
                <w:rFonts w:ascii="Arial" w:hAnsi="Arial" w:cs="Arial"/>
                <w:sz w:val="22"/>
                <w:szCs w:val="22"/>
              </w:rPr>
              <w:t>How many</w:t>
            </w:r>
            <w:r w:rsidR="00A55CF0" w:rsidRPr="00E574D2">
              <w:rPr>
                <w:rFonts w:ascii="Arial" w:hAnsi="Arial" w:cs="Arial"/>
                <w:sz w:val="22"/>
                <w:szCs w:val="22"/>
              </w:rPr>
              <w:t xml:space="preserve"> service users </w:t>
            </w:r>
            <w:r>
              <w:rPr>
                <w:rFonts w:ascii="Arial" w:hAnsi="Arial" w:cs="Arial"/>
                <w:sz w:val="22"/>
                <w:szCs w:val="22"/>
              </w:rPr>
              <w:t xml:space="preserve">will </w:t>
            </w:r>
            <w:r w:rsidR="00A55CF0" w:rsidRPr="00E574D2">
              <w:rPr>
                <w:rFonts w:ascii="Arial" w:hAnsi="Arial" w:cs="Arial"/>
                <w:sz w:val="22"/>
                <w:szCs w:val="22"/>
              </w:rPr>
              <w:t>the project help</w:t>
            </w:r>
            <w:r>
              <w:rPr>
                <w:rFonts w:ascii="Arial" w:hAnsi="Arial" w:cs="Arial"/>
                <w:sz w:val="22"/>
                <w:szCs w:val="22"/>
              </w:rPr>
              <w:t>?</w:t>
            </w:r>
          </w:p>
          <w:p w14:paraId="4BAB53C0" w14:textId="6A4ED59D" w:rsidR="00A55CF0" w:rsidRPr="00E574D2" w:rsidRDefault="00A55CF0" w:rsidP="00E574D2">
            <w:pPr>
              <w:pStyle w:val="ListParagraph"/>
              <w:numPr>
                <w:ilvl w:val="0"/>
                <w:numId w:val="50"/>
              </w:numPr>
              <w:rPr>
                <w:rFonts w:ascii="Arial" w:hAnsi="Arial" w:cs="Arial"/>
                <w:color w:val="0070C0"/>
                <w:sz w:val="22"/>
                <w:szCs w:val="22"/>
              </w:rPr>
            </w:pPr>
            <w:r w:rsidRPr="00E574D2">
              <w:rPr>
                <w:rFonts w:ascii="Arial" w:hAnsi="Arial" w:cs="Arial"/>
                <w:color w:val="0070C0"/>
                <w:sz w:val="22"/>
                <w:szCs w:val="22"/>
              </w:rPr>
              <w:t xml:space="preserve">180K in Scotland is fully adopted and 1.4m in the </w:t>
            </w:r>
            <w:r w:rsidR="00083E81">
              <w:rPr>
                <w:rFonts w:ascii="Arial" w:hAnsi="Arial" w:cs="Arial"/>
                <w:color w:val="0070C0"/>
                <w:sz w:val="22"/>
                <w:szCs w:val="22"/>
              </w:rPr>
              <w:t>UK</w:t>
            </w:r>
          </w:p>
          <w:p w14:paraId="06B8B882" w14:textId="77777777" w:rsidR="00A55CF0" w:rsidRPr="00CE490C" w:rsidRDefault="00A55CF0" w:rsidP="00CE490C">
            <w:pPr>
              <w:pStyle w:val="ListParagraph"/>
              <w:numPr>
                <w:ilvl w:val="0"/>
                <w:numId w:val="49"/>
              </w:numPr>
              <w:rPr>
                <w:rFonts w:ascii="Arial" w:hAnsi="Arial" w:cs="Arial"/>
                <w:sz w:val="22"/>
                <w:szCs w:val="22"/>
              </w:rPr>
            </w:pPr>
            <w:r w:rsidRPr="00CE490C">
              <w:rPr>
                <w:rFonts w:ascii="Arial" w:hAnsi="Arial" w:cs="Arial"/>
                <w:sz w:val="22"/>
                <w:szCs w:val="22"/>
              </w:rPr>
              <w:t>What type of service user need is this fulfilling?</w:t>
            </w:r>
          </w:p>
          <w:p w14:paraId="778AF8D6" w14:textId="77777777" w:rsidR="00A55CF0" w:rsidRPr="00CE490C" w:rsidRDefault="00A55CF0" w:rsidP="00CE490C">
            <w:pPr>
              <w:pStyle w:val="ListParagraph"/>
              <w:numPr>
                <w:ilvl w:val="0"/>
                <w:numId w:val="50"/>
              </w:numPr>
              <w:rPr>
                <w:rFonts w:ascii="Arial" w:hAnsi="Arial" w:cs="Arial"/>
                <w:color w:val="0070C0"/>
                <w:sz w:val="22"/>
                <w:szCs w:val="22"/>
              </w:rPr>
            </w:pPr>
            <w:r w:rsidRPr="00CE490C">
              <w:rPr>
                <w:rFonts w:ascii="Arial" w:hAnsi="Arial" w:cs="Arial"/>
                <w:color w:val="0070C0"/>
                <w:sz w:val="22"/>
                <w:szCs w:val="22"/>
              </w:rPr>
              <w:t>Can provide a reactive care service at the point of need</w:t>
            </w:r>
          </w:p>
          <w:p w14:paraId="297930FD" w14:textId="77777777" w:rsidR="00A55CF0" w:rsidRPr="00CE490C" w:rsidRDefault="00A55CF0" w:rsidP="00CE490C">
            <w:pPr>
              <w:pStyle w:val="ListParagraph"/>
              <w:numPr>
                <w:ilvl w:val="0"/>
                <w:numId w:val="50"/>
              </w:numPr>
              <w:rPr>
                <w:rFonts w:ascii="Arial" w:hAnsi="Arial" w:cs="Arial"/>
                <w:color w:val="0070C0"/>
                <w:sz w:val="22"/>
                <w:szCs w:val="22"/>
              </w:rPr>
            </w:pPr>
            <w:r w:rsidRPr="00CE490C">
              <w:rPr>
                <w:rFonts w:ascii="Arial" w:hAnsi="Arial" w:cs="Arial"/>
                <w:color w:val="0070C0"/>
                <w:sz w:val="22"/>
                <w:szCs w:val="22"/>
              </w:rPr>
              <w:t>Support service users to live independently at home for longer</w:t>
            </w:r>
          </w:p>
          <w:p w14:paraId="29592E82" w14:textId="77777777" w:rsidR="00A55CF0" w:rsidRPr="00CE490C" w:rsidRDefault="00A55CF0" w:rsidP="00CE490C">
            <w:pPr>
              <w:pStyle w:val="ListParagraph"/>
              <w:numPr>
                <w:ilvl w:val="0"/>
                <w:numId w:val="50"/>
              </w:numPr>
              <w:rPr>
                <w:rFonts w:ascii="Arial" w:hAnsi="Arial" w:cs="Arial"/>
                <w:color w:val="0070C0"/>
                <w:sz w:val="22"/>
                <w:szCs w:val="22"/>
              </w:rPr>
            </w:pPr>
            <w:r w:rsidRPr="00CE490C">
              <w:rPr>
                <w:rFonts w:ascii="Arial" w:hAnsi="Arial" w:cs="Arial"/>
                <w:color w:val="0070C0"/>
                <w:sz w:val="22"/>
                <w:szCs w:val="22"/>
              </w:rPr>
              <w:t xml:space="preserve">Reduce the burden of care on formal services and allow families and nominated carers to engage in individual care plans </w:t>
            </w:r>
          </w:p>
          <w:p w14:paraId="5D59E779" w14:textId="77777777" w:rsidR="00A55CF0" w:rsidRPr="00CE490C" w:rsidRDefault="00A55CF0" w:rsidP="00CE490C">
            <w:pPr>
              <w:pStyle w:val="ListParagraph"/>
              <w:numPr>
                <w:ilvl w:val="0"/>
                <w:numId w:val="50"/>
              </w:numPr>
              <w:rPr>
                <w:rFonts w:ascii="Arial" w:hAnsi="Arial" w:cs="Arial"/>
                <w:color w:val="0070C0"/>
                <w:sz w:val="22"/>
                <w:szCs w:val="22"/>
              </w:rPr>
            </w:pPr>
            <w:r w:rsidRPr="00CE490C">
              <w:rPr>
                <w:rFonts w:ascii="Arial" w:hAnsi="Arial" w:cs="Arial"/>
                <w:color w:val="0070C0"/>
                <w:sz w:val="22"/>
                <w:szCs w:val="22"/>
              </w:rPr>
              <w:t>Opportunities to provide proactive care services (future falls prediction)</w:t>
            </w:r>
          </w:p>
          <w:p w14:paraId="5D11FA47" w14:textId="208C4363" w:rsidR="00A55CF0" w:rsidRPr="00CE490C" w:rsidRDefault="00A55CF0" w:rsidP="00CE490C">
            <w:pPr>
              <w:pStyle w:val="ListParagraph"/>
              <w:numPr>
                <w:ilvl w:val="0"/>
                <w:numId w:val="50"/>
              </w:numPr>
              <w:rPr>
                <w:rFonts w:ascii="Arial" w:hAnsi="Arial" w:cs="Arial"/>
                <w:color w:val="0070C0"/>
                <w:sz w:val="22"/>
                <w:szCs w:val="22"/>
              </w:rPr>
            </w:pPr>
            <w:r w:rsidRPr="00CE490C">
              <w:rPr>
                <w:rFonts w:ascii="Arial" w:hAnsi="Arial" w:cs="Arial"/>
                <w:color w:val="0070C0"/>
                <w:sz w:val="22"/>
                <w:szCs w:val="22"/>
              </w:rPr>
              <w:t xml:space="preserve">Reduce loneliness by encouraging family and </w:t>
            </w:r>
            <w:r w:rsidR="002E17F7" w:rsidRPr="00CE490C">
              <w:rPr>
                <w:rFonts w:ascii="Arial" w:hAnsi="Arial" w:cs="Arial"/>
                <w:color w:val="0070C0"/>
                <w:sz w:val="22"/>
                <w:szCs w:val="22"/>
              </w:rPr>
              <w:t>friends’</w:t>
            </w:r>
            <w:r w:rsidRPr="00CE490C">
              <w:rPr>
                <w:rFonts w:ascii="Arial" w:hAnsi="Arial" w:cs="Arial"/>
                <w:color w:val="0070C0"/>
                <w:sz w:val="22"/>
                <w:szCs w:val="22"/>
              </w:rPr>
              <w:t xml:space="preserve"> engagement</w:t>
            </w:r>
          </w:p>
          <w:p w14:paraId="15BB5029" w14:textId="77777777" w:rsidR="00A55CF0" w:rsidRPr="002E17F7" w:rsidRDefault="00A55CF0" w:rsidP="002E17F7">
            <w:pPr>
              <w:pStyle w:val="ListParagraph"/>
              <w:numPr>
                <w:ilvl w:val="0"/>
                <w:numId w:val="49"/>
              </w:numPr>
              <w:rPr>
                <w:rFonts w:ascii="Arial" w:hAnsi="Arial" w:cs="Arial"/>
                <w:sz w:val="22"/>
                <w:szCs w:val="22"/>
              </w:rPr>
            </w:pPr>
            <w:r w:rsidRPr="002E17F7">
              <w:rPr>
                <w:rFonts w:ascii="Arial" w:hAnsi="Arial" w:cs="Arial"/>
                <w:sz w:val="22"/>
                <w:szCs w:val="22"/>
              </w:rPr>
              <w:t>How will different types of disabilities be accommodated in terms of use of the product?</w:t>
            </w:r>
          </w:p>
          <w:p w14:paraId="4DFEEA9E" w14:textId="77777777" w:rsidR="00A55CF0" w:rsidRPr="002E17F7" w:rsidRDefault="00A55CF0" w:rsidP="002E17F7">
            <w:pPr>
              <w:ind w:left="720"/>
              <w:rPr>
                <w:rFonts w:ascii="Arial" w:eastAsiaTheme="minorHAnsi" w:hAnsi="Arial" w:cs="Arial"/>
                <w:color w:val="0070C0"/>
              </w:rPr>
            </w:pPr>
            <w:r w:rsidRPr="002E17F7">
              <w:rPr>
                <w:rFonts w:ascii="Arial" w:hAnsi="Arial" w:cs="Arial"/>
                <w:color w:val="0070C0"/>
              </w:rPr>
              <w:t>This solution will use a range of technologies which can be deployed following telecare assessment – technologies are provided / supported based on individual need. This new service offering provides those who do not have the dexterity to press a button or make a call for help to simply say “Alexa” get me help!</w:t>
            </w:r>
          </w:p>
          <w:p w14:paraId="3C320A17" w14:textId="77777777" w:rsidR="004F4808" w:rsidRDefault="004F4808" w:rsidP="00772D9C">
            <w:pPr>
              <w:rPr>
                <w:rFonts w:ascii="Arial" w:hAnsi="Arial" w:cs="Arial"/>
                <w:sz w:val="26"/>
                <w:szCs w:val="26"/>
              </w:rPr>
            </w:pPr>
          </w:p>
          <w:p w14:paraId="3C320A18" w14:textId="51682F32" w:rsidR="004F4808" w:rsidRPr="00772D9C" w:rsidRDefault="00772D9C" w:rsidP="00772D9C">
            <w:pPr>
              <w:pStyle w:val="ListParagraph"/>
              <w:numPr>
                <w:ilvl w:val="0"/>
                <w:numId w:val="42"/>
              </w:numPr>
              <w:ind w:left="360"/>
              <w:rPr>
                <w:rFonts w:ascii="Arial" w:hAnsi="Arial" w:cs="Arial"/>
                <w:sz w:val="26"/>
                <w:szCs w:val="26"/>
              </w:rPr>
            </w:pPr>
            <w:r w:rsidRPr="00772D9C">
              <w:rPr>
                <w:rFonts w:ascii="Arial" w:hAnsi="Arial" w:cs="Arial"/>
                <w:sz w:val="26"/>
                <w:szCs w:val="26"/>
              </w:rPr>
              <w:t>Not sure as data and information is not available.</w:t>
            </w:r>
          </w:p>
          <w:p w14:paraId="3C320A19" w14:textId="77777777" w:rsidR="004F4808" w:rsidRDefault="004F4808" w:rsidP="00772D9C">
            <w:pPr>
              <w:rPr>
                <w:rFonts w:ascii="Arial" w:hAnsi="Arial" w:cs="Arial"/>
                <w:sz w:val="26"/>
                <w:szCs w:val="26"/>
              </w:rPr>
            </w:pPr>
          </w:p>
          <w:p w14:paraId="3DEE6D92" w14:textId="77777777" w:rsidR="00773753" w:rsidRPr="00056E18" w:rsidRDefault="00B9035D" w:rsidP="00772D9C">
            <w:pPr>
              <w:pStyle w:val="ListParagraph"/>
              <w:numPr>
                <w:ilvl w:val="0"/>
                <w:numId w:val="42"/>
              </w:numPr>
              <w:ind w:left="360"/>
              <w:rPr>
                <w:rFonts w:ascii="Arial" w:hAnsi="Arial" w:cs="Arial"/>
                <w:sz w:val="26"/>
                <w:szCs w:val="26"/>
              </w:rPr>
            </w:pPr>
            <w:r w:rsidRPr="00056E18">
              <w:rPr>
                <w:rFonts w:ascii="Arial" w:hAnsi="Arial" w:cs="Arial"/>
                <w:sz w:val="26"/>
                <w:szCs w:val="26"/>
              </w:rPr>
              <w:t xml:space="preserve">Social Care </w:t>
            </w:r>
            <w:r w:rsidR="0026148B" w:rsidRPr="00056E18">
              <w:rPr>
                <w:rFonts w:ascii="Arial" w:hAnsi="Arial" w:cs="Arial"/>
                <w:sz w:val="26"/>
                <w:szCs w:val="26"/>
              </w:rPr>
              <w:t>partners within</w:t>
            </w:r>
            <w:r w:rsidRPr="00056E18">
              <w:rPr>
                <w:rFonts w:ascii="Arial" w:hAnsi="Arial" w:cs="Arial"/>
                <w:sz w:val="26"/>
                <w:szCs w:val="26"/>
              </w:rPr>
              <w:t xml:space="preserve"> Local Authorities</w:t>
            </w:r>
            <w:r w:rsidR="0026148B" w:rsidRPr="00056E18">
              <w:rPr>
                <w:rFonts w:ascii="Arial" w:hAnsi="Arial" w:cs="Arial"/>
                <w:sz w:val="26"/>
                <w:szCs w:val="26"/>
              </w:rPr>
              <w:t xml:space="preserve"> will be involved in the design of the project.</w:t>
            </w:r>
            <w:r w:rsidR="00D721D7" w:rsidRPr="00056E18">
              <w:rPr>
                <w:rFonts w:ascii="Arial" w:hAnsi="Arial" w:cs="Arial"/>
                <w:sz w:val="26"/>
                <w:szCs w:val="26"/>
              </w:rPr>
              <w:t xml:space="preserve"> </w:t>
            </w:r>
          </w:p>
          <w:p w14:paraId="7EEE43D7" w14:textId="77777777" w:rsidR="00773753" w:rsidRPr="00056E18" w:rsidRDefault="00773753" w:rsidP="00773753">
            <w:pPr>
              <w:pStyle w:val="ListParagraph"/>
              <w:rPr>
                <w:rFonts w:ascii="Arial" w:hAnsi="Arial" w:cs="Arial"/>
                <w:sz w:val="26"/>
                <w:szCs w:val="26"/>
              </w:rPr>
            </w:pPr>
          </w:p>
          <w:p w14:paraId="4FA0EE97" w14:textId="77777777" w:rsidR="00773753" w:rsidRPr="00056E18" w:rsidRDefault="00D721D7" w:rsidP="00056E18">
            <w:pPr>
              <w:ind w:left="360"/>
              <w:rPr>
                <w:rFonts w:ascii="Arial" w:hAnsi="Arial" w:cs="Arial"/>
                <w:sz w:val="26"/>
                <w:szCs w:val="26"/>
              </w:rPr>
            </w:pPr>
            <w:r w:rsidRPr="00056E18">
              <w:rPr>
                <w:rFonts w:ascii="Arial" w:hAnsi="Arial" w:cs="Arial"/>
                <w:sz w:val="26"/>
                <w:szCs w:val="26"/>
              </w:rPr>
              <w:t xml:space="preserve">User testing will provide feedback </w:t>
            </w:r>
          </w:p>
          <w:p w14:paraId="3C320A1A" w14:textId="07A58107" w:rsidR="004F4808" w:rsidRPr="00773753" w:rsidRDefault="00B9035D" w:rsidP="00773753">
            <w:pPr>
              <w:rPr>
                <w:rFonts w:ascii="Arial" w:hAnsi="Arial" w:cs="Arial"/>
                <w:sz w:val="26"/>
                <w:szCs w:val="26"/>
              </w:rPr>
            </w:pPr>
            <w:r w:rsidRPr="00773753">
              <w:rPr>
                <w:rFonts w:ascii="Arial" w:hAnsi="Arial" w:cs="Arial"/>
                <w:sz w:val="26"/>
                <w:szCs w:val="26"/>
              </w:rPr>
              <w:t xml:space="preserve"> </w:t>
            </w:r>
          </w:p>
          <w:p w14:paraId="3C320A1B" w14:textId="77777777" w:rsidR="004F4808" w:rsidRDefault="004F4808" w:rsidP="00D96016">
            <w:pPr>
              <w:rPr>
                <w:rFonts w:ascii="Arial" w:hAnsi="Arial" w:cs="Arial"/>
                <w:sz w:val="26"/>
                <w:szCs w:val="26"/>
              </w:rPr>
            </w:pPr>
          </w:p>
          <w:p w14:paraId="6DB943AA" w14:textId="77777777" w:rsidR="00773753" w:rsidRDefault="00773753" w:rsidP="00D96016">
            <w:pPr>
              <w:rPr>
                <w:rFonts w:ascii="Arial" w:hAnsi="Arial" w:cs="Arial"/>
                <w:sz w:val="26"/>
                <w:szCs w:val="26"/>
              </w:rPr>
            </w:pPr>
          </w:p>
          <w:p w14:paraId="3C320A1C" w14:textId="77777777" w:rsidR="004F4808" w:rsidRDefault="004F4808" w:rsidP="00D96016">
            <w:pPr>
              <w:rPr>
                <w:rFonts w:ascii="Arial" w:hAnsi="Arial" w:cs="Arial"/>
                <w:sz w:val="26"/>
                <w:szCs w:val="26"/>
              </w:rPr>
            </w:pPr>
          </w:p>
          <w:p w14:paraId="3C320A1D" w14:textId="77777777" w:rsidR="004F4808" w:rsidRDefault="004F4808" w:rsidP="00D96016"/>
        </w:tc>
      </w:tr>
    </w:tbl>
    <w:p w14:paraId="3C320A1F" w14:textId="77777777" w:rsidR="004F4808" w:rsidRPr="00E97E20" w:rsidRDefault="004F4808" w:rsidP="004F4808">
      <w:pPr>
        <w:rPr>
          <w:sz w:val="23"/>
          <w:szCs w:val="23"/>
        </w:rPr>
      </w:pPr>
    </w:p>
    <w:p w14:paraId="3C320A20" w14:textId="77777777" w:rsidR="004F4808" w:rsidRDefault="004F4808" w:rsidP="004F4808">
      <w:pPr>
        <w:pStyle w:val="Heading2"/>
      </w:pPr>
      <w:r w:rsidRPr="00E97E20">
        <w:rPr>
          <w:sz w:val="23"/>
          <w:szCs w:val="23"/>
        </w:rPr>
        <w:br w:type="page"/>
      </w:r>
      <w:r>
        <w:lastRenderedPageBreak/>
        <w:t>3.</w:t>
      </w:r>
      <w:r>
        <w:tab/>
      </w:r>
      <w:r w:rsidRPr="008F7D34">
        <w:t>Assess the likely impact on different groups -</w:t>
      </w:r>
      <w:r>
        <w:t xml:space="preserve"> (consider these questions to prompt answers)</w:t>
      </w:r>
    </w:p>
    <w:p w14:paraId="3C320A2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2D" w14:textId="77777777">
        <w:trPr>
          <w:trHeight w:val="3889"/>
        </w:trPr>
        <w:tc>
          <w:tcPr>
            <w:tcW w:w="15565" w:type="dxa"/>
            <w:shd w:val="clear" w:color="auto" w:fill="E6E6E6"/>
          </w:tcPr>
          <w:p w14:paraId="3C320A22" w14:textId="77777777" w:rsidR="004F4808" w:rsidRDefault="004F4808" w:rsidP="00D96016">
            <w:pPr>
              <w:rPr>
                <w:rFonts w:ascii="Arial" w:hAnsi="Arial" w:cs="Arial"/>
                <w:sz w:val="26"/>
                <w:szCs w:val="26"/>
              </w:rPr>
            </w:pPr>
          </w:p>
          <w:p w14:paraId="3C320A23" w14:textId="77777777"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r w:rsidR="00051A95">
              <w:rPr>
                <w:rFonts w:ascii="Arial" w:hAnsi="Arial" w:cs="Arial"/>
                <w:sz w:val="26"/>
                <w:szCs w:val="26"/>
              </w:rPr>
              <w:t xml:space="preserve">sex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14:paraId="3C320A24" w14:textId="77777777"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14:paraId="3C320A25" w14:textId="77777777" w:rsidR="004F4808" w:rsidRDefault="004F4808" w:rsidP="003F6D1E">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14:paraId="3C320A26" w14:textId="77777777" w:rsidR="004F4808" w:rsidRPr="00637BF3" w:rsidRDefault="004F4808" w:rsidP="00D96016">
            <w:pPr>
              <w:ind w:left="540"/>
              <w:rPr>
                <w:rFonts w:ascii="Arial" w:hAnsi="Arial" w:cs="Arial"/>
                <w:sz w:val="26"/>
                <w:szCs w:val="26"/>
              </w:rPr>
            </w:pPr>
          </w:p>
          <w:p w14:paraId="3C320A27" w14:textId="77777777"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E.g. access to information, </w:t>
            </w:r>
            <w:r w:rsidR="00024A43">
              <w:rPr>
                <w:rFonts w:ascii="Arial" w:hAnsi="Arial" w:cs="Arial"/>
                <w:sz w:val="26"/>
                <w:szCs w:val="26"/>
              </w:rPr>
              <w:t>experience of services?</w:t>
            </w:r>
          </w:p>
          <w:p w14:paraId="3C320A28" w14:textId="77777777" w:rsidR="004F4808" w:rsidRDefault="004F4808" w:rsidP="00D96016">
            <w:pPr>
              <w:tabs>
                <w:tab w:val="left" w:pos="604"/>
              </w:tabs>
              <w:ind w:left="604" w:hanging="540"/>
              <w:rPr>
                <w:rFonts w:ascii="Arial" w:hAnsi="Arial" w:cs="Arial"/>
                <w:sz w:val="26"/>
                <w:szCs w:val="26"/>
              </w:rPr>
            </w:pPr>
          </w:p>
          <w:p w14:paraId="3C320A29" w14:textId="77777777"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14:paraId="3C320A2A" w14:textId="77777777"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14:paraId="3C320A2B" w14:textId="77777777" w:rsidR="00C0051C" w:rsidRDefault="00C0051C" w:rsidP="00C0051C"/>
          <w:p w14:paraId="3C320A2C" w14:textId="77777777" w:rsidR="00C0051C" w:rsidRPr="00857089" w:rsidRDefault="00C0051C" w:rsidP="00C0051C">
            <w:pPr>
              <w:tabs>
                <w:tab w:val="left" w:pos="604"/>
              </w:tabs>
              <w:ind w:left="604" w:hanging="540"/>
              <w:rPr>
                <w:rFonts w:ascii="Arial" w:hAnsi="Arial" w:cs="Arial"/>
                <w:b/>
                <w:sz w:val="26"/>
                <w:szCs w:val="26"/>
              </w:rPr>
            </w:pPr>
          </w:p>
        </w:tc>
      </w:tr>
    </w:tbl>
    <w:p w14:paraId="3C320A2E" w14:textId="77777777" w:rsidR="004F4808" w:rsidRPr="008F7D34" w:rsidRDefault="004F4808" w:rsidP="004F4808">
      <w:pPr>
        <w:rPr>
          <w:rFonts w:ascii="Arial" w:hAnsi="Arial" w:cs="Arial"/>
          <w:sz w:val="28"/>
          <w:szCs w:val="28"/>
        </w:rPr>
      </w:pPr>
    </w:p>
    <w:p w14:paraId="3C320A2F" w14:textId="77777777" w:rsidR="004F4808" w:rsidRDefault="004F4808" w:rsidP="004F4808"/>
    <w:p w14:paraId="3C320A30"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3E" w14:textId="77777777">
        <w:tc>
          <w:tcPr>
            <w:tcW w:w="15565" w:type="dxa"/>
          </w:tcPr>
          <w:p w14:paraId="3C320A31" w14:textId="584A0CF0" w:rsidR="004F4808" w:rsidRDefault="006658BA" w:rsidP="00772D9C">
            <w:pPr>
              <w:pStyle w:val="ListParagraph"/>
              <w:numPr>
                <w:ilvl w:val="0"/>
                <w:numId w:val="43"/>
              </w:numPr>
              <w:ind w:left="360"/>
              <w:rPr>
                <w:rFonts w:ascii="Arial" w:hAnsi="Arial" w:cs="Arial"/>
                <w:sz w:val="26"/>
                <w:szCs w:val="26"/>
              </w:rPr>
            </w:pPr>
            <w:r>
              <w:rPr>
                <w:rFonts w:ascii="Arial" w:hAnsi="Arial" w:cs="Arial"/>
                <w:sz w:val="26"/>
                <w:szCs w:val="26"/>
              </w:rPr>
              <w:t>N</w:t>
            </w:r>
            <w:r w:rsidR="003E46B4">
              <w:rPr>
                <w:rFonts w:ascii="Arial" w:hAnsi="Arial" w:cs="Arial"/>
                <w:sz w:val="26"/>
                <w:szCs w:val="26"/>
              </w:rPr>
              <w:t>o</w:t>
            </w:r>
            <w:r>
              <w:rPr>
                <w:rFonts w:ascii="Arial" w:hAnsi="Arial" w:cs="Arial"/>
                <w:sz w:val="26"/>
                <w:szCs w:val="26"/>
              </w:rPr>
              <w:t xml:space="preserve"> adverse impact </w:t>
            </w:r>
            <w:r w:rsidR="003E46B4">
              <w:rPr>
                <w:rFonts w:ascii="Arial" w:hAnsi="Arial" w:cs="Arial"/>
                <w:sz w:val="26"/>
                <w:szCs w:val="26"/>
              </w:rPr>
              <w:t xml:space="preserve">- </w:t>
            </w:r>
            <w:r w:rsidR="00772D9C" w:rsidRPr="00772D9C">
              <w:rPr>
                <w:rFonts w:ascii="Arial" w:hAnsi="Arial" w:cs="Arial"/>
                <w:sz w:val="26"/>
                <w:szCs w:val="26"/>
              </w:rPr>
              <w:t>The Local Authorities involved in the project have advised that only service users who are capable of using their own devices to link to the platform will be able to do so and, training will be provided to the installer and service user.  There should be no adverse impact on the elderly (age) and/or disabled (disability).</w:t>
            </w:r>
          </w:p>
          <w:p w14:paraId="3C320A32" w14:textId="5B74B5F9" w:rsidR="004F4808" w:rsidRDefault="004F4808" w:rsidP="00772D9C">
            <w:pPr>
              <w:rPr>
                <w:rFonts w:ascii="Arial" w:hAnsi="Arial" w:cs="Arial"/>
                <w:sz w:val="26"/>
                <w:szCs w:val="26"/>
              </w:rPr>
            </w:pPr>
          </w:p>
          <w:p w14:paraId="3C320A33" w14:textId="5A962EA6" w:rsidR="004F4808" w:rsidRPr="00772D9C" w:rsidRDefault="00772D9C" w:rsidP="00772D9C">
            <w:pPr>
              <w:pStyle w:val="ListParagraph"/>
              <w:numPr>
                <w:ilvl w:val="0"/>
                <w:numId w:val="43"/>
              </w:numPr>
              <w:ind w:left="360"/>
              <w:rPr>
                <w:rFonts w:ascii="Arial" w:hAnsi="Arial" w:cs="Arial"/>
                <w:sz w:val="26"/>
                <w:szCs w:val="26"/>
              </w:rPr>
            </w:pPr>
            <w:r w:rsidRPr="00772D9C">
              <w:rPr>
                <w:rFonts w:ascii="Arial" w:hAnsi="Arial" w:cs="Arial"/>
                <w:sz w:val="26"/>
                <w:szCs w:val="26"/>
              </w:rPr>
              <w:t>Not relevant – see response above.</w:t>
            </w:r>
          </w:p>
          <w:p w14:paraId="3C320A34" w14:textId="77777777" w:rsidR="004F4808" w:rsidRDefault="004F4808" w:rsidP="00772D9C">
            <w:pPr>
              <w:rPr>
                <w:rFonts w:ascii="Arial" w:hAnsi="Arial" w:cs="Arial"/>
                <w:sz w:val="26"/>
                <w:szCs w:val="26"/>
              </w:rPr>
            </w:pPr>
          </w:p>
          <w:p w14:paraId="17D8F489" w14:textId="3F0D14E7" w:rsidR="00A31280" w:rsidRDefault="00772D9C" w:rsidP="004A506F">
            <w:pPr>
              <w:pStyle w:val="ListParagraph"/>
              <w:numPr>
                <w:ilvl w:val="0"/>
                <w:numId w:val="43"/>
              </w:numPr>
              <w:ind w:left="360"/>
              <w:rPr>
                <w:rFonts w:ascii="Arial" w:hAnsi="Arial" w:cs="Arial"/>
                <w:sz w:val="26"/>
                <w:szCs w:val="26"/>
              </w:rPr>
            </w:pPr>
            <w:r w:rsidRPr="00772D9C">
              <w:rPr>
                <w:rFonts w:ascii="Arial" w:hAnsi="Arial" w:cs="Arial"/>
                <w:sz w:val="26"/>
                <w:szCs w:val="26"/>
              </w:rPr>
              <w:t>It is possible that service users may not understand how to use the service, but the Local Authorities will provide training.</w:t>
            </w:r>
            <w:r w:rsidR="0079075F">
              <w:rPr>
                <w:rFonts w:ascii="Arial" w:hAnsi="Arial" w:cs="Arial"/>
                <w:sz w:val="26"/>
                <w:szCs w:val="26"/>
              </w:rPr>
              <w:t xml:space="preserve"> Users will provide feedback </w:t>
            </w:r>
            <w:r w:rsidR="00F23AFA">
              <w:rPr>
                <w:rFonts w:ascii="Arial" w:hAnsi="Arial" w:cs="Arial"/>
                <w:sz w:val="26"/>
                <w:szCs w:val="26"/>
              </w:rPr>
              <w:t>which will highlight any issues if they arise and allow them to be resolved</w:t>
            </w:r>
          </w:p>
          <w:p w14:paraId="1DB8CBFE" w14:textId="77777777" w:rsidR="004A506F" w:rsidRPr="00A31280" w:rsidRDefault="004A506F" w:rsidP="004A506F">
            <w:pPr>
              <w:pStyle w:val="ListParagraph"/>
              <w:ind w:left="0"/>
              <w:rPr>
                <w:rFonts w:ascii="Arial" w:hAnsi="Arial" w:cs="Arial"/>
                <w:sz w:val="26"/>
                <w:szCs w:val="26"/>
              </w:rPr>
            </w:pPr>
          </w:p>
          <w:p w14:paraId="1FD313D4" w14:textId="3D916B0C" w:rsidR="00A31280" w:rsidRPr="00056E18" w:rsidRDefault="00A31280" w:rsidP="004A506F">
            <w:pPr>
              <w:pStyle w:val="ListParagraph"/>
              <w:numPr>
                <w:ilvl w:val="0"/>
                <w:numId w:val="43"/>
              </w:numPr>
              <w:ind w:left="360"/>
              <w:rPr>
                <w:rFonts w:ascii="Arial" w:hAnsi="Arial" w:cs="Arial"/>
                <w:sz w:val="26"/>
                <w:szCs w:val="26"/>
              </w:rPr>
            </w:pPr>
            <w:r w:rsidRPr="00056E18">
              <w:rPr>
                <w:rFonts w:ascii="Arial" w:hAnsi="Arial" w:cs="Arial"/>
                <w:sz w:val="26"/>
                <w:szCs w:val="26"/>
              </w:rPr>
              <w:t>The Grant will be issued in line with SE standard practice, which requires recipients to adhere to</w:t>
            </w:r>
            <w:r w:rsidR="002E7020" w:rsidRPr="00056E18">
              <w:rPr>
                <w:rFonts w:ascii="Arial" w:hAnsi="Arial" w:cs="Arial"/>
                <w:sz w:val="26"/>
                <w:szCs w:val="26"/>
              </w:rPr>
              <w:t xml:space="preserve"> and demonstrate commitment to</w:t>
            </w:r>
            <w:r w:rsidRPr="00056E18">
              <w:rPr>
                <w:rFonts w:ascii="Arial" w:hAnsi="Arial" w:cs="Arial"/>
                <w:sz w:val="26"/>
                <w:szCs w:val="26"/>
              </w:rPr>
              <w:t xml:space="preserve"> Fair Work First practices.</w:t>
            </w:r>
          </w:p>
          <w:p w14:paraId="6EE0B833" w14:textId="77777777" w:rsidR="00A31280" w:rsidRDefault="00A31280" w:rsidP="00056E18">
            <w:pPr>
              <w:pStyle w:val="ListParagraph"/>
              <w:ind w:left="360"/>
              <w:rPr>
                <w:rFonts w:ascii="Arial" w:hAnsi="Arial" w:cs="Arial"/>
                <w:sz w:val="26"/>
                <w:szCs w:val="26"/>
              </w:rPr>
            </w:pPr>
          </w:p>
          <w:p w14:paraId="3C320A37" w14:textId="235678E3" w:rsidR="004F4808" w:rsidRPr="00056E18" w:rsidRDefault="004A506F" w:rsidP="004A506F">
            <w:pPr>
              <w:tabs>
                <w:tab w:val="left" w:pos="401"/>
              </w:tabs>
              <w:ind w:left="401" w:hanging="401"/>
              <w:rPr>
                <w:rFonts w:ascii="Arial" w:hAnsi="Arial" w:cs="Arial"/>
                <w:sz w:val="26"/>
                <w:szCs w:val="26"/>
              </w:rPr>
            </w:pPr>
            <w:r>
              <w:rPr>
                <w:rFonts w:ascii="Arial" w:hAnsi="Arial" w:cs="Arial"/>
                <w:sz w:val="26"/>
                <w:szCs w:val="26"/>
              </w:rPr>
              <w:tab/>
            </w:r>
            <w:r w:rsidR="005A648F" w:rsidRPr="00056E18">
              <w:rPr>
                <w:rFonts w:ascii="Arial" w:hAnsi="Arial" w:cs="Arial"/>
                <w:sz w:val="26"/>
                <w:szCs w:val="26"/>
              </w:rPr>
              <w:t xml:space="preserve">The product </w:t>
            </w:r>
            <w:r w:rsidR="008A7094">
              <w:rPr>
                <w:rFonts w:ascii="Arial" w:hAnsi="Arial" w:cs="Arial"/>
                <w:sz w:val="26"/>
                <w:szCs w:val="26"/>
              </w:rPr>
              <w:t xml:space="preserve">itself </w:t>
            </w:r>
            <w:r w:rsidR="005A648F" w:rsidRPr="00056E18">
              <w:rPr>
                <w:rFonts w:ascii="Arial" w:hAnsi="Arial" w:cs="Arial"/>
                <w:sz w:val="26"/>
                <w:szCs w:val="26"/>
              </w:rPr>
              <w:t xml:space="preserve">is intended to </w:t>
            </w:r>
            <w:r w:rsidR="008D1F93" w:rsidRPr="00056E18">
              <w:rPr>
                <w:rFonts w:ascii="Arial" w:hAnsi="Arial" w:cs="Arial"/>
                <w:sz w:val="26"/>
                <w:szCs w:val="26"/>
              </w:rPr>
              <w:t xml:space="preserve">promote equality, by providing </w:t>
            </w:r>
            <w:r w:rsidR="005A648F" w:rsidRPr="00056E18">
              <w:rPr>
                <w:rFonts w:ascii="Arial" w:hAnsi="Arial" w:cs="Arial"/>
                <w:sz w:val="26"/>
                <w:szCs w:val="26"/>
              </w:rPr>
              <w:t>support service users who are elderly or living with disabilities</w:t>
            </w:r>
            <w:r w:rsidR="00214C3D" w:rsidRPr="00056E18">
              <w:rPr>
                <w:rFonts w:ascii="Arial" w:hAnsi="Arial" w:cs="Arial"/>
                <w:sz w:val="26"/>
                <w:szCs w:val="26"/>
              </w:rPr>
              <w:t xml:space="preserve"> to live independent lives</w:t>
            </w:r>
            <w:r w:rsidR="005A648F" w:rsidRPr="00056E18">
              <w:rPr>
                <w:rFonts w:ascii="Arial" w:hAnsi="Arial" w:cs="Arial"/>
                <w:sz w:val="26"/>
                <w:szCs w:val="26"/>
              </w:rPr>
              <w:t xml:space="preserve">. </w:t>
            </w:r>
            <w:r w:rsidR="00B31C29" w:rsidRPr="00056E18">
              <w:rPr>
                <w:rFonts w:ascii="Arial" w:hAnsi="Arial" w:cs="Arial"/>
                <w:sz w:val="26"/>
                <w:szCs w:val="26"/>
              </w:rPr>
              <w:t>T</w:t>
            </w:r>
            <w:r w:rsidR="00772D9C" w:rsidRPr="00056E18">
              <w:rPr>
                <w:rFonts w:ascii="Arial" w:hAnsi="Arial" w:cs="Arial"/>
                <w:sz w:val="26"/>
                <w:szCs w:val="26"/>
              </w:rPr>
              <w:t>he Local Authorities have their own equal opportunity practises</w:t>
            </w:r>
            <w:r w:rsidR="00B31C29" w:rsidRPr="00056E18">
              <w:rPr>
                <w:rFonts w:ascii="Arial" w:hAnsi="Arial" w:cs="Arial"/>
                <w:sz w:val="26"/>
                <w:szCs w:val="26"/>
              </w:rPr>
              <w:t xml:space="preserve"> relating to Care and Social Services</w:t>
            </w:r>
            <w:r w:rsidR="003C2182" w:rsidRPr="00056E18">
              <w:rPr>
                <w:rFonts w:ascii="Arial" w:hAnsi="Arial" w:cs="Arial"/>
                <w:sz w:val="26"/>
                <w:szCs w:val="26"/>
              </w:rPr>
              <w:t>,</w:t>
            </w:r>
            <w:r w:rsidR="00B31C29" w:rsidRPr="00056E18">
              <w:rPr>
                <w:rFonts w:ascii="Arial" w:hAnsi="Arial" w:cs="Arial"/>
                <w:sz w:val="26"/>
                <w:szCs w:val="26"/>
              </w:rPr>
              <w:t xml:space="preserve"> which will guide and inform the project</w:t>
            </w:r>
            <w:r w:rsidR="00772D9C" w:rsidRPr="00056E18">
              <w:rPr>
                <w:rFonts w:ascii="Arial" w:hAnsi="Arial" w:cs="Arial"/>
                <w:sz w:val="26"/>
                <w:szCs w:val="26"/>
              </w:rPr>
              <w:t>.</w:t>
            </w:r>
          </w:p>
          <w:p w14:paraId="2FE18C38" w14:textId="77777777" w:rsidR="007C198A" w:rsidRPr="00A31280" w:rsidRDefault="007C198A" w:rsidP="00A31280">
            <w:pPr>
              <w:pStyle w:val="ListParagraph"/>
              <w:rPr>
                <w:rFonts w:ascii="Arial" w:hAnsi="Arial" w:cs="Arial"/>
                <w:sz w:val="26"/>
                <w:szCs w:val="26"/>
              </w:rPr>
            </w:pPr>
          </w:p>
          <w:p w14:paraId="3C320A38" w14:textId="77777777" w:rsidR="004F4808" w:rsidRDefault="004F4808" w:rsidP="00D96016">
            <w:pPr>
              <w:rPr>
                <w:rFonts w:ascii="Arial" w:hAnsi="Arial" w:cs="Arial"/>
                <w:sz w:val="26"/>
                <w:szCs w:val="26"/>
              </w:rPr>
            </w:pPr>
          </w:p>
          <w:p w14:paraId="3C320A39" w14:textId="77777777" w:rsidR="004F4808" w:rsidRDefault="004F4808" w:rsidP="00D96016">
            <w:pPr>
              <w:rPr>
                <w:rFonts w:ascii="Arial" w:hAnsi="Arial" w:cs="Arial"/>
                <w:sz w:val="26"/>
                <w:szCs w:val="26"/>
              </w:rPr>
            </w:pPr>
          </w:p>
          <w:p w14:paraId="3C320A3A" w14:textId="77777777" w:rsidR="004F4808" w:rsidRDefault="004F4808" w:rsidP="00D96016">
            <w:pPr>
              <w:rPr>
                <w:rFonts w:ascii="Arial" w:hAnsi="Arial" w:cs="Arial"/>
                <w:sz w:val="26"/>
                <w:szCs w:val="26"/>
              </w:rPr>
            </w:pPr>
          </w:p>
          <w:p w14:paraId="3C320A3B" w14:textId="77777777" w:rsidR="004F4808" w:rsidRDefault="004F4808" w:rsidP="00D96016">
            <w:pPr>
              <w:rPr>
                <w:rFonts w:ascii="Arial" w:hAnsi="Arial" w:cs="Arial"/>
                <w:sz w:val="26"/>
                <w:szCs w:val="26"/>
              </w:rPr>
            </w:pPr>
          </w:p>
          <w:p w14:paraId="3C320A3C" w14:textId="77777777" w:rsidR="004F4808" w:rsidRDefault="004F4808" w:rsidP="00D96016">
            <w:pPr>
              <w:rPr>
                <w:rFonts w:ascii="Arial" w:hAnsi="Arial" w:cs="Arial"/>
                <w:sz w:val="26"/>
                <w:szCs w:val="26"/>
              </w:rPr>
            </w:pPr>
          </w:p>
          <w:p w14:paraId="3C320A3D" w14:textId="77777777" w:rsidR="004F4808" w:rsidRDefault="004F4808" w:rsidP="00D96016"/>
        </w:tc>
      </w:tr>
    </w:tbl>
    <w:p w14:paraId="3C320A3F" w14:textId="77777777" w:rsidR="004F4808" w:rsidRPr="00E97E20" w:rsidRDefault="004F4808" w:rsidP="004F4808">
      <w:pPr>
        <w:rPr>
          <w:sz w:val="23"/>
          <w:szCs w:val="23"/>
        </w:rPr>
      </w:pPr>
    </w:p>
    <w:p w14:paraId="3C320A40" w14:textId="77777777" w:rsidR="004F4808" w:rsidRDefault="004F4808" w:rsidP="004F4808">
      <w:r>
        <w:br w:type="page"/>
      </w:r>
    </w:p>
    <w:p w14:paraId="3C320A41" w14:textId="77777777" w:rsidR="004F4808" w:rsidRDefault="004F4808" w:rsidP="004F4808">
      <w:pPr>
        <w:pStyle w:val="Heading2"/>
      </w:pPr>
      <w:r>
        <w:lastRenderedPageBreak/>
        <w:t>4.</w:t>
      </w:r>
      <w:r>
        <w:tab/>
      </w:r>
      <w:r w:rsidR="006906CD">
        <w:t>Consider alternatives - (use</w:t>
      </w:r>
      <w:r>
        <w:t xml:space="preserve"> these questions to prompt answers)</w:t>
      </w:r>
    </w:p>
    <w:p w14:paraId="3C320A42"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52" w14:textId="77777777">
        <w:tc>
          <w:tcPr>
            <w:tcW w:w="15565" w:type="dxa"/>
            <w:shd w:val="clear" w:color="auto" w:fill="E6E6E6"/>
          </w:tcPr>
          <w:p w14:paraId="3C320A43"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14:paraId="3C320A44"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14:paraId="3C320A45"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14:paraId="3C320A46" w14:textId="77777777" w:rsidR="004F4808" w:rsidRPr="00637BF3" w:rsidRDefault="004F4808" w:rsidP="00676860">
            <w:pPr>
              <w:numPr>
                <w:ilvl w:val="0"/>
                <w:numId w:val="38"/>
              </w:numPr>
              <w:rPr>
                <w:rFonts w:ascii="Arial" w:hAnsi="Arial" w:cs="Arial"/>
                <w:sz w:val="26"/>
                <w:szCs w:val="26"/>
              </w:rPr>
            </w:pPr>
            <w:r>
              <w:rPr>
                <w:rFonts w:ascii="Arial" w:hAnsi="Arial" w:cs="Arial"/>
                <w:sz w:val="26"/>
                <w:szCs w:val="26"/>
              </w:rPr>
              <w:t>Advance/promote equality?</w:t>
            </w:r>
          </w:p>
          <w:p w14:paraId="3C320A47" w14:textId="77777777" w:rsidR="004F4808" w:rsidRDefault="00866972" w:rsidP="00676860">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14:paraId="3C320A48" w14:textId="77777777" w:rsidR="00676860" w:rsidRPr="00024A43" w:rsidRDefault="00676860" w:rsidP="00676860">
            <w:pPr>
              <w:pStyle w:val="ListParagraph"/>
              <w:numPr>
                <w:ilvl w:val="0"/>
                <w:numId w:val="38"/>
              </w:numPr>
              <w:rPr>
                <w:rFonts w:ascii="Arial" w:hAnsi="Arial" w:cs="Arial"/>
                <w:sz w:val="28"/>
                <w:szCs w:val="28"/>
              </w:rPr>
            </w:pPr>
            <w:r w:rsidRPr="00024A43">
              <w:rPr>
                <w:rFonts w:ascii="Arial" w:hAnsi="Arial" w:cs="Arial"/>
                <w:sz w:val="28"/>
                <w:szCs w:val="28"/>
              </w:rPr>
              <w:t>Help us achieve our published equality outcomes (See guidance)?</w:t>
            </w:r>
          </w:p>
          <w:p w14:paraId="3C320A49" w14:textId="77777777" w:rsidR="004F4808" w:rsidRPr="00024A43" w:rsidRDefault="004F4808" w:rsidP="00D96016">
            <w:pPr>
              <w:tabs>
                <w:tab w:val="left" w:pos="604"/>
              </w:tabs>
              <w:ind w:left="604" w:hanging="540"/>
              <w:rPr>
                <w:rFonts w:ascii="Arial" w:hAnsi="Arial" w:cs="Arial"/>
                <w:sz w:val="28"/>
                <w:szCs w:val="28"/>
              </w:rPr>
            </w:pPr>
          </w:p>
          <w:p w14:paraId="3C320A4A" w14:textId="77777777"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14:paraId="3C320A4B" w14:textId="77777777" w:rsidR="004F4808" w:rsidRDefault="004F4808" w:rsidP="00D96016">
            <w:pPr>
              <w:tabs>
                <w:tab w:val="left" w:pos="604"/>
              </w:tabs>
              <w:ind w:left="604" w:hanging="540"/>
              <w:rPr>
                <w:rFonts w:ascii="Arial" w:hAnsi="Arial" w:cs="Arial"/>
                <w:sz w:val="26"/>
                <w:szCs w:val="26"/>
              </w:rPr>
            </w:pPr>
          </w:p>
          <w:p w14:paraId="3C320A4C" w14:textId="77777777" w:rsidR="009F7549"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p>
          <w:p w14:paraId="3C320A4D" w14:textId="77777777" w:rsidR="009F7549" w:rsidRDefault="009F7549" w:rsidP="00D96016">
            <w:pPr>
              <w:tabs>
                <w:tab w:val="left" w:pos="604"/>
              </w:tabs>
              <w:ind w:left="604" w:hanging="540"/>
              <w:rPr>
                <w:rFonts w:ascii="Arial" w:hAnsi="Arial" w:cs="Arial"/>
                <w:sz w:val="26"/>
                <w:szCs w:val="26"/>
              </w:rPr>
            </w:pPr>
          </w:p>
          <w:p w14:paraId="3C320A4E" w14:textId="77777777" w:rsidR="004F4808" w:rsidRPr="00702A77" w:rsidRDefault="009F7549" w:rsidP="00D96016">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procuring a service or product </w:t>
            </w:r>
            <w:r w:rsidR="003B2D62" w:rsidRPr="00702A77">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003B2D62" w:rsidRPr="00702A77">
              <w:rPr>
                <w:rFonts w:ascii="Arial" w:hAnsi="Arial" w:cs="Arial"/>
                <w:color w:val="000000" w:themeColor="text1"/>
                <w:sz w:val="26"/>
                <w:szCs w:val="26"/>
              </w:rPr>
              <w:t>ning up to the Business Pledge</w:t>
            </w:r>
            <w:r w:rsidR="00C2744A" w:rsidRPr="00702A77">
              <w:rPr>
                <w:rFonts w:ascii="Arial" w:hAnsi="Arial" w:cs="Arial"/>
                <w:color w:val="000000" w:themeColor="text1"/>
                <w:sz w:val="26"/>
                <w:szCs w:val="26"/>
              </w:rPr>
              <w:t xml:space="preserve">? Are </w:t>
            </w:r>
            <w:r w:rsidR="006906CD" w:rsidRPr="00702A77">
              <w:rPr>
                <w:rFonts w:ascii="Arial" w:hAnsi="Arial" w:cs="Arial"/>
                <w:color w:val="000000" w:themeColor="text1"/>
                <w:sz w:val="26"/>
                <w:szCs w:val="26"/>
              </w:rPr>
              <w:t xml:space="preserve">there any </w:t>
            </w:r>
            <w:r w:rsidR="00E5306D" w:rsidRPr="00702A77">
              <w:rPr>
                <w:rFonts w:ascii="Arial" w:hAnsi="Arial" w:cs="Arial"/>
                <w:color w:val="000000" w:themeColor="text1"/>
                <w:sz w:val="26"/>
                <w:szCs w:val="26"/>
              </w:rPr>
              <w:t>positive</w:t>
            </w:r>
            <w:r w:rsidR="006906CD" w:rsidRPr="00702A77">
              <w:rPr>
                <w:rFonts w:ascii="Arial" w:hAnsi="Arial" w:cs="Arial"/>
                <w:color w:val="000000" w:themeColor="text1"/>
                <w:sz w:val="26"/>
                <w:szCs w:val="26"/>
              </w:rPr>
              <w:t xml:space="preserve"> action activities</w:t>
            </w:r>
            <w:r w:rsidR="003B2D62" w:rsidRPr="00702A77">
              <w:rPr>
                <w:rFonts w:ascii="Arial" w:hAnsi="Arial" w:cs="Arial"/>
                <w:color w:val="000000" w:themeColor="text1"/>
                <w:sz w:val="26"/>
                <w:szCs w:val="26"/>
              </w:rPr>
              <w:t xml:space="preserve"> you could consider </w:t>
            </w:r>
            <w:r w:rsidR="006906CD" w:rsidRPr="00702A77">
              <w:rPr>
                <w:rFonts w:ascii="Arial" w:hAnsi="Arial" w:cs="Arial"/>
                <w:color w:val="000000" w:themeColor="text1"/>
                <w:sz w:val="26"/>
                <w:szCs w:val="26"/>
              </w:rPr>
              <w:t xml:space="preserve">which might address disadvantage experienced by protected groups, </w:t>
            </w:r>
            <w:r w:rsidR="003B2D62" w:rsidRPr="00702A77">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006C7D84" w:rsidRPr="00702A77">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00C928B9" w:rsidRPr="00702A77">
              <w:rPr>
                <w:rFonts w:ascii="Arial" w:hAnsi="Arial" w:cs="Arial"/>
                <w:color w:val="000000" w:themeColor="text1"/>
                <w:sz w:val="26"/>
                <w:szCs w:val="26"/>
              </w:rPr>
              <w:t xml:space="preserve"> Are there any other </w:t>
            </w:r>
            <w:r w:rsidR="001E7D31" w:rsidRPr="00702A77">
              <w:rPr>
                <w:rFonts w:ascii="Arial" w:hAnsi="Arial" w:cs="Arial"/>
                <w:color w:val="000000" w:themeColor="text1"/>
                <w:sz w:val="26"/>
                <w:szCs w:val="26"/>
              </w:rPr>
              <w:t xml:space="preserve">project </w:t>
            </w:r>
            <w:r w:rsidR="001D3AFB" w:rsidRPr="00702A77">
              <w:rPr>
                <w:rFonts w:ascii="Arial" w:hAnsi="Arial" w:cs="Arial"/>
                <w:color w:val="000000" w:themeColor="text1"/>
                <w:sz w:val="26"/>
                <w:szCs w:val="26"/>
              </w:rPr>
              <w:t>specific</w:t>
            </w:r>
            <w:r w:rsidR="001E7D31" w:rsidRPr="00702A77">
              <w:rPr>
                <w:rFonts w:ascii="Arial" w:hAnsi="Arial" w:cs="Arial"/>
                <w:color w:val="000000" w:themeColor="text1"/>
                <w:sz w:val="26"/>
                <w:szCs w:val="26"/>
              </w:rPr>
              <w:t xml:space="preserve"> </w:t>
            </w:r>
            <w:r w:rsidR="00C928B9" w:rsidRPr="00702A77">
              <w:rPr>
                <w:rFonts w:ascii="Arial" w:hAnsi="Arial" w:cs="Arial"/>
                <w:color w:val="000000" w:themeColor="text1"/>
                <w:sz w:val="26"/>
                <w:szCs w:val="26"/>
              </w:rPr>
              <w:t>actions you could state to help with our equality duties e.g. monitoring of uptake of</w:t>
            </w:r>
            <w:r w:rsidR="00447382" w:rsidRPr="00702A77">
              <w:rPr>
                <w:rFonts w:ascii="Arial" w:hAnsi="Arial" w:cs="Arial"/>
                <w:color w:val="000000" w:themeColor="text1"/>
                <w:sz w:val="26"/>
                <w:szCs w:val="26"/>
              </w:rPr>
              <w:t xml:space="preserve"> the service to identify under-representation or encouraging certain groups to </w:t>
            </w:r>
            <w:r w:rsidR="001D3AFB" w:rsidRPr="00702A77">
              <w:rPr>
                <w:rFonts w:ascii="Arial" w:hAnsi="Arial" w:cs="Arial"/>
                <w:color w:val="000000" w:themeColor="text1"/>
                <w:sz w:val="26"/>
                <w:szCs w:val="26"/>
              </w:rPr>
              <w:t>participate</w:t>
            </w:r>
            <w:r w:rsidR="00447382" w:rsidRPr="00702A77">
              <w:rPr>
                <w:rFonts w:ascii="Arial" w:hAnsi="Arial" w:cs="Arial"/>
                <w:color w:val="000000" w:themeColor="text1"/>
                <w:sz w:val="26"/>
                <w:szCs w:val="26"/>
              </w:rPr>
              <w:t xml:space="preserve"> in the project (see guidance)?</w:t>
            </w:r>
            <w:r w:rsidR="004F4808" w:rsidRPr="00702A77">
              <w:rPr>
                <w:rFonts w:ascii="Arial" w:hAnsi="Arial" w:cs="Arial"/>
                <w:color w:val="000000" w:themeColor="text1"/>
                <w:sz w:val="26"/>
                <w:szCs w:val="26"/>
              </w:rPr>
              <w:br/>
            </w:r>
          </w:p>
          <w:p w14:paraId="3C320A4F" w14:textId="77777777" w:rsidR="004F4808" w:rsidRDefault="009F7549"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are you recommending?</w:t>
            </w:r>
          </w:p>
          <w:p w14:paraId="3C320A50" w14:textId="77777777" w:rsidR="009F7549" w:rsidRDefault="009F7549" w:rsidP="00D96016">
            <w:pPr>
              <w:tabs>
                <w:tab w:val="left" w:pos="604"/>
              </w:tabs>
              <w:ind w:left="604" w:hanging="540"/>
              <w:rPr>
                <w:rFonts w:ascii="Arial" w:hAnsi="Arial" w:cs="Arial"/>
                <w:sz w:val="26"/>
                <w:szCs w:val="26"/>
              </w:rPr>
            </w:pPr>
          </w:p>
          <w:p w14:paraId="3C320A51" w14:textId="77777777" w:rsidR="009F7549" w:rsidRPr="00715817" w:rsidRDefault="009F7549" w:rsidP="00D96016">
            <w:pPr>
              <w:tabs>
                <w:tab w:val="left" w:pos="604"/>
              </w:tabs>
              <w:ind w:left="604" w:hanging="540"/>
              <w:rPr>
                <w:rFonts w:ascii="Arial" w:hAnsi="Arial" w:cs="Arial"/>
                <w:sz w:val="26"/>
                <w:szCs w:val="26"/>
              </w:rPr>
            </w:pPr>
          </w:p>
        </w:tc>
      </w:tr>
    </w:tbl>
    <w:p w14:paraId="3C320A53" w14:textId="77777777" w:rsidR="004F4808" w:rsidRDefault="004F4808" w:rsidP="004F4808"/>
    <w:p w14:paraId="3C320A54"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5E" w14:textId="77777777">
        <w:tc>
          <w:tcPr>
            <w:tcW w:w="15565" w:type="dxa"/>
          </w:tcPr>
          <w:p w14:paraId="3C320A55" w14:textId="77777777" w:rsidR="004F4808" w:rsidRDefault="004F4808" w:rsidP="00D96016">
            <w:pPr>
              <w:rPr>
                <w:rFonts w:ascii="Arial" w:hAnsi="Arial" w:cs="Arial"/>
                <w:sz w:val="26"/>
                <w:szCs w:val="26"/>
              </w:rPr>
            </w:pPr>
          </w:p>
          <w:p w14:paraId="3C320A56" w14:textId="7161138D" w:rsidR="004F4808" w:rsidRPr="00580D7C" w:rsidRDefault="00772D9C" w:rsidP="00580D7C">
            <w:pPr>
              <w:pStyle w:val="ListParagraph"/>
              <w:numPr>
                <w:ilvl w:val="0"/>
                <w:numId w:val="44"/>
              </w:numPr>
              <w:ind w:left="360"/>
              <w:rPr>
                <w:rFonts w:ascii="Arial" w:hAnsi="Arial" w:cs="Arial"/>
                <w:sz w:val="26"/>
                <w:szCs w:val="26"/>
              </w:rPr>
            </w:pPr>
            <w:r w:rsidRPr="00580D7C">
              <w:rPr>
                <w:rFonts w:ascii="Arial" w:hAnsi="Arial" w:cs="Arial"/>
                <w:sz w:val="26"/>
                <w:szCs w:val="26"/>
              </w:rPr>
              <w:t>It is not possible to change the project in anyway.  The design of the project is to provide a secure platform which should not adversely affect any protected group.</w:t>
            </w:r>
            <w:r w:rsidR="009A4D36">
              <w:rPr>
                <w:rFonts w:ascii="Arial" w:hAnsi="Arial" w:cs="Arial"/>
                <w:sz w:val="26"/>
                <w:szCs w:val="26"/>
              </w:rPr>
              <w:t xml:space="preserve"> Feedback on the service will be used to improve the design.</w:t>
            </w:r>
          </w:p>
          <w:p w14:paraId="3C320A57" w14:textId="77777777" w:rsidR="004F4808" w:rsidRDefault="004F4808" w:rsidP="00580D7C">
            <w:pPr>
              <w:rPr>
                <w:rFonts w:ascii="Arial" w:hAnsi="Arial" w:cs="Arial"/>
                <w:sz w:val="26"/>
                <w:szCs w:val="26"/>
              </w:rPr>
            </w:pPr>
          </w:p>
          <w:p w14:paraId="3C320A58" w14:textId="0DFC0BFB" w:rsidR="004F4808" w:rsidRPr="00580D7C" w:rsidRDefault="00772D9C" w:rsidP="00580D7C">
            <w:pPr>
              <w:pStyle w:val="ListParagraph"/>
              <w:numPr>
                <w:ilvl w:val="0"/>
                <w:numId w:val="44"/>
              </w:numPr>
              <w:ind w:left="360"/>
              <w:rPr>
                <w:rFonts w:ascii="Arial" w:hAnsi="Arial" w:cs="Arial"/>
                <w:sz w:val="26"/>
                <w:szCs w:val="26"/>
              </w:rPr>
            </w:pPr>
            <w:r w:rsidRPr="00580D7C">
              <w:rPr>
                <w:rFonts w:ascii="Arial" w:hAnsi="Arial" w:cs="Arial"/>
                <w:sz w:val="26"/>
                <w:szCs w:val="26"/>
              </w:rPr>
              <w:t>Yes.</w:t>
            </w:r>
          </w:p>
          <w:p w14:paraId="3C320A59" w14:textId="77777777" w:rsidR="004F4808" w:rsidRDefault="004F4808" w:rsidP="00580D7C">
            <w:pPr>
              <w:rPr>
                <w:rFonts w:ascii="Arial" w:hAnsi="Arial" w:cs="Arial"/>
                <w:sz w:val="26"/>
                <w:szCs w:val="26"/>
              </w:rPr>
            </w:pPr>
          </w:p>
          <w:p w14:paraId="3C320A5A" w14:textId="47BCA86F" w:rsidR="004F4808" w:rsidRPr="00580D7C" w:rsidRDefault="00772D9C" w:rsidP="00580D7C">
            <w:pPr>
              <w:pStyle w:val="ListParagraph"/>
              <w:numPr>
                <w:ilvl w:val="0"/>
                <w:numId w:val="44"/>
              </w:numPr>
              <w:ind w:left="360"/>
              <w:rPr>
                <w:rFonts w:ascii="Arial" w:hAnsi="Arial" w:cs="Arial"/>
                <w:sz w:val="26"/>
                <w:szCs w:val="26"/>
              </w:rPr>
            </w:pPr>
            <w:r w:rsidRPr="00580D7C">
              <w:rPr>
                <w:rFonts w:ascii="Arial" w:hAnsi="Arial" w:cs="Arial"/>
                <w:sz w:val="26"/>
                <w:szCs w:val="26"/>
              </w:rPr>
              <w:t>No.  As noted above, the purpose is to provide a secure platform.</w:t>
            </w:r>
          </w:p>
          <w:p w14:paraId="0150DC55" w14:textId="77777777" w:rsidR="00580D7C" w:rsidRDefault="00580D7C" w:rsidP="00580D7C">
            <w:pPr>
              <w:rPr>
                <w:rFonts w:ascii="Arial" w:hAnsi="Arial" w:cs="Arial"/>
                <w:sz w:val="26"/>
                <w:szCs w:val="26"/>
              </w:rPr>
            </w:pPr>
          </w:p>
          <w:p w14:paraId="1B144763" w14:textId="10F6B492" w:rsidR="00580D7C" w:rsidRPr="00580D7C" w:rsidRDefault="00580D7C" w:rsidP="00580D7C">
            <w:pPr>
              <w:pStyle w:val="ListParagraph"/>
              <w:numPr>
                <w:ilvl w:val="0"/>
                <w:numId w:val="44"/>
              </w:numPr>
              <w:ind w:left="360"/>
              <w:rPr>
                <w:rFonts w:ascii="Arial" w:hAnsi="Arial" w:cs="Arial"/>
                <w:sz w:val="26"/>
                <w:szCs w:val="26"/>
              </w:rPr>
            </w:pPr>
            <w:r w:rsidRPr="00580D7C">
              <w:rPr>
                <w:rFonts w:ascii="Arial" w:hAnsi="Arial" w:cs="Arial"/>
                <w:sz w:val="26"/>
                <w:szCs w:val="26"/>
              </w:rPr>
              <w:t>No.</w:t>
            </w:r>
          </w:p>
          <w:p w14:paraId="3C320A5B" w14:textId="77777777" w:rsidR="004F4808" w:rsidRDefault="004F4808" w:rsidP="00580D7C">
            <w:pPr>
              <w:rPr>
                <w:rFonts w:ascii="Arial" w:hAnsi="Arial" w:cs="Arial"/>
                <w:sz w:val="26"/>
                <w:szCs w:val="26"/>
              </w:rPr>
            </w:pPr>
          </w:p>
          <w:p w14:paraId="3C320A5C" w14:textId="554772F0" w:rsidR="004F4808" w:rsidRPr="00580D7C" w:rsidRDefault="00580D7C" w:rsidP="00580D7C">
            <w:pPr>
              <w:pStyle w:val="ListParagraph"/>
              <w:numPr>
                <w:ilvl w:val="0"/>
                <w:numId w:val="44"/>
              </w:numPr>
              <w:ind w:left="360"/>
              <w:rPr>
                <w:rFonts w:ascii="Arial" w:hAnsi="Arial" w:cs="Arial"/>
                <w:sz w:val="26"/>
                <w:szCs w:val="26"/>
              </w:rPr>
            </w:pPr>
            <w:r w:rsidRPr="00580D7C">
              <w:rPr>
                <w:rFonts w:ascii="Arial" w:hAnsi="Arial" w:cs="Arial"/>
                <w:sz w:val="26"/>
                <w:szCs w:val="26"/>
              </w:rPr>
              <w:t>The project should progress.</w:t>
            </w:r>
          </w:p>
          <w:p w14:paraId="3C320A5D" w14:textId="77777777" w:rsidR="004F4808" w:rsidRPr="00637BF3" w:rsidRDefault="004F4808" w:rsidP="00D96016">
            <w:pPr>
              <w:rPr>
                <w:rFonts w:ascii="Arial" w:hAnsi="Arial" w:cs="Arial"/>
                <w:sz w:val="26"/>
                <w:szCs w:val="26"/>
              </w:rPr>
            </w:pPr>
          </w:p>
        </w:tc>
      </w:tr>
    </w:tbl>
    <w:p w14:paraId="3C320A5F" w14:textId="77777777" w:rsidR="004F4808" w:rsidRDefault="004F4808" w:rsidP="004F4808">
      <w:pPr>
        <w:pStyle w:val="Heading2"/>
      </w:pPr>
    </w:p>
    <w:p w14:paraId="3C320A60" w14:textId="77777777" w:rsidR="004F4808" w:rsidRDefault="004F4808" w:rsidP="004F4808">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14:paraId="3C320A6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6E" w14:textId="77777777">
        <w:tc>
          <w:tcPr>
            <w:tcW w:w="15565" w:type="dxa"/>
            <w:shd w:val="clear" w:color="auto" w:fill="E6E6E6"/>
          </w:tcPr>
          <w:p w14:paraId="3C320A62"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14:paraId="3C320A63"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14:paraId="3C320A64"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14:paraId="3C320A65" w14:textId="77777777" w:rsidR="004F4808" w:rsidRDefault="004F4808" w:rsidP="00866972">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14:paraId="3C320A66" w14:textId="77777777" w:rsidR="00866972" w:rsidRDefault="00866972" w:rsidP="00866972">
            <w:pPr>
              <w:rPr>
                <w:rFonts w:ascii="Arial" w:hAnsi="Arial" w:cs="Arial"/>
                <w:sz w:val="26"/>
                <w:szCs w:val="26"/>
              </w:rPr>
            </w:pPr>
          </w:p>
          <w:p w14:paraId="3C320A67" w14:textId="77777777"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14:paraId="3C320A68" w14:textId="77777777" w:rsidR="00866972" w:rsidRPr="00637BF3" w:rsidRDefault="00866972" w:rsidP="00866972">
            <w:pPr>
              <w:rPr>
                <w:rFonts w:ascii="Arial" w:hAnsi="Arial" w:cs="Arial"/>
                <w:sz w:val="26"/>
                <w:szCs w:val="26"/>
              </w:rPr>
            </w:pPr>
          </w:p>
          <w:p w14:paraId="3C320A69"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14:paraId="3C320A6A"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Whom do you need to get views from?(internally/externally)</w:t>
            </w:r>
            <w:r w:rsidR="004F4808" w:rsidRPr="00637BF3">
              <w:rPr>
                <w:rFonts w:ascii="Arial" w:hAnsi="Arial" w:cs="Arial"/>
                <w:sz w:val="26"/>
                <w:szCs w:val="26"/>
              </w:rPr>
              <w:br/>
            </w:r>
          </w:p>
          <w:p w14:paraId="3C320A6B"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14:paraId="3C320A6C" w14:textId="77777777"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14:paraId="3C320A6D" w14:textId="77777777" w:rsidR="004F4808" w:rsidRPr="00715817" w:rsidRDefault="004F4808" w:rsidP="00D96016">
            <w:pPr>
              <w:tabs>
                <w:tab w:val="left" w:pos="604"/>
              </w:tabs>
              <w:ind w:left="604" w:hanging="540"/>
              <w:rPr>
                <w:rFonts w:ascii="Arial" w:hAnsi="Arial" w:cs="Arial"/>
                <w:sz w:val="26"/>
                <w:szCs w:val="26"/>
              </w:rPr>
            </w:pPr>
          </w:p>
        </w:tc>
      </w:tr>
    </w:tbl>
    <w:p w14:paraId="3C320A6F" w14:textId="77777777" w:rsidR="004F4808" w:rsidRDefault="004F4808" w:rsidP="004F4808"/>
    <w:p w14:paraId="3C320A70"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7B" w14:textId="77777777">
        <w:tc>
          <w:tcPr>
            <w:tcW w:w="15565" w:type="dxa"/>
          </w:tcPr>
          <w:p w14:paraId="3C320A71" w14:textId="77777777" w:rsidR="004F4808" w:rsidRDefault="004F4808" w:rsidP="00D96016">
            <w:pPr>
              <w:rPr>
                <w:rFonts w:ascii="Arial" w:hAnsi="Arial" w:cs="Arial"/>
                <w:sz w:val="26"/>
                <w:szCs w:val="26"/>
              </w:rPr>
            </w:pPr>
          </w:p>
          <w:p w14:paraId="3C320A72" w14:textId="4920FA73" w:rsidR="004F4808" w:rsidRPr="00580D7C" w:rsidRDefault="00580D7C" w:rsidP="00580D7C">
            <w:pPr>
              <w:pStyle w:val="ListParagraph"/>
              <w:numPr>
                <w:ilvl w:val="0"/>
                <w:numId w:val="45"/>
              </w:numPr>
              <w:ind w:left="360"/>
              <w:rPr>
                <w:rFonts w:ascii="Arial" w:hAnsi="Arial" w:cs="Arial"/>
                <w:sz w:val="26"/>
                <w:szCs w:val="26"/>
              </w:rPr>
            </w:pPr>
            <w:r w:rsidRPr="00580D7C">
              <w:rPr>
                <w:rFonts w:ascii="Arial" w:hAnsi="Arial" w:cs="Arial"/>
                <w:sz w:val="26"/>
                <w:szCs w:val="26"/>
              </w:rPr>
              <w:t>This is a new concept; the project is to test and trail a new device which would identify any potential impact on protected groups.</w:t>
            </w:r>
          </w:p>
          <w:p w14:paraId="3C320A73" w14:textId="77777777" w:rsidR="004F4808" w:rsidRDefault="004F4808" w:rsidP="00580D7C">
            <w:pPr>
              <w:rPr>
                <w:rFonts w:ascii="Arial" w:hAnsi="Arial" w:cs="Arial"/>
                <w:sz w:val="26"/>
                <w:szCs w:val="26"/>
              </w:rPr>
            </w:pPr>
          </w:p>
          <w:p w14:paraId="3C320A74" w14:textId="2ECDB8E2" w:rsidR="004F4808" w:rsidRPr="00580D7C" w:rsidRDefault="00580D7C" w:rsidP="00580D7C">
            <w:pPr>
              <w:pStyle w:val="ListParagraph"/>
              <w:numPr>
                <w:ilvl w:val="0"/>
                <w:numId w:val="45"/>
              </w:numPr>
              <w:ind w:left="360"/>
              <w:rPr>
                <w:rFonts w:ascii="Arial" w:hAnsi="Arial" w:cs="Arial"/>
                <w:sz w:val="26"/>
                <w:szCs w:val="26"/>
              </w:rPr>
            </w:pPr>
            <w:r w:rsidRPr="00580D7C">
              <w:rPr>
                <w:rFonts w:ascii="Arial" w:hAnsi="Arial" w:cs="Arial"/>
                <w:sz w:val="26"/>
                <w:szCs w:val="26"/>
              </w:rPr>
              <w:t>No.</w:t>
            </w:r>
          </w:p>
          <w:p w14:paraId="3C320A75" w14:textId="77777777" w:rsidR="004F4808" w:rsidRDefault="004F4808" w:rsidP="00580D7C">
            <w:pPr>
              <w:rPr>
                <w:rFonts w:ascii="Arial" w:hAnsi="Arial" w:cs="Arial"/>
                <w:sz w:val="26"/>
                <w:szCs w:val="26"/>
              </w:rPr>
            </w:pPr>
          </w:p>
          <w:p w14:paraId="3C320A76" w14:textId="4F377FA5" w:rsidR="004F4808" w:rsidRPr="00580D7C" w:rsidRDefault="00580D7C" w:rsidP="00580D7C">
            <w:pPr>
              <w:pStyle w:val="ListParagraph"/>
              <w:numPr>
                <w:ilvl w:val="0"/>
                <w:numId w:val="45"/>
              </w:numPr>
              <w:ind w:left="360"/>
              <w:rPr>
                <w:rFonts w:ascii="Arial" w:hAnsi="Arial" w:cs="Arial"/>
                <w:sz w:val="26"/>
                <w:szCs w:val="26"/>
              </w:rPr>
            </w:pPr>
            <w:r w:rsidRPr="00580D7C">
              <w:rPr>
                <w:rFonts w:ascii="Arial" w:hAnsi="Arial" w:cs="Arial"/>
                <w:sz w:val="26"/>
                <w:szCs w:val="26"/>
              </w:rPr>
              <w:t xml:space="preserve">Not applicable.  </w:t>
            </w:r>
          </w:p>
          <w:p w14:paraId="3C320A77" w14:textId="77777777" w:rsidR="004F4808" w:rsidRDefault="004F4808" w:rsidP="00580D7C">
            <w:pPr>
              <w:rPr>
                <w:rFonts w:ascii="Arial" w:hAnsi="Arial" w:cs="Arial"/>
                <w:sz w:val="26"/>
                <w:szCs w:val="26"/>
              </w:rPr>
            </w:pPr>
          </w:p>
          <w:p w14:paraId="3C320A78" w14:textId="11DF1068" w:rsidR="004F4808" w:rsidRPr="00580D7C" w:rsidRDefault="00580D7C" w:rsidP="00580D7C">
            <w:pPr>
              <w:pStyle w:val="ListParagraph"/>
              <w:numPr>
                <w:ilvl w:val="0"/>
                <w:numId w:val="45"/>
              </w:numPr>
              <w:ind w:left="360"/>
              <w:rPr>
                <w:rFonts w:ascii="Arial" w:hAnsi="Arial" w:cs="Arial"/>
                <w:sz w:val="26"/>
                <w:szCs w:val="26"/>
              </w:rPr>
            </w:pPr>
            <w:r w:rsidRPr="00580D7C">
              <w:rPr>
                <w:rFonts w:ascii="Arial" w:hAnsi="Arial" w:cs="Arial"/>
                <w:sz w:val="26"/>
                <w:szCs w:val="26"/>
              </w:rPr>
              <w:t>Not applicable.</w:t>
            </w:r>
          </w:p>
          <w:p w14:paraId="4CA59BFA" w14:textId="77777777" w:rsidR="00580D7C" w:rsidRDefault="00580D7C" w:rsidP="00580D7C">
            <w:pPr>
              <w:rPr>
                <w:rFonts w:ascii="Arial" w:hAnsi="Arial" w:cs="Arial"/>
                <w:sz w:val="26"/>
                <w:szCs w:val="26"/>
              </w:rPr>
            </w:pPr>
          </w:p>
          <w:p w14:paraId="0CF64EB9" w14:textId="731E10DE" w:rsidR="00580D7C" w:rsidRPr="00580D7C" w:rsidRDefault="00580D7C" w:rsidP="00580D7C">
            <w:pPr>
              <w:pStyle w:val="ListParagraph"/>
              <w:numPr>
                <w:ilvl w:val="0"/>
                <w:numId w:val="45"/>
              </w:numPr>
              <w:ind w:left="360"/>
              <w:rPr>
                <w:rFonts w:ascii="Arial" w:hAnsi="Arial" w:cs="Arial"/>
                <w:sz w:val="26"/>
                <w:szCs w:val="26"/>
              </w:rPr>
            </w:pPr>
            <w:r w:rsidRPr="00580D7C">
              <w:rPr>
                <w:rFonts w:ascii="Arial" w:hAnsi="Arial" w:cs="Arial"/>
                <w:sz w:val="26"/>
                <w:szCs w:val="26"/>
              </w:rPr>
              <w:t>Not applicable.</w:t>
            </w:r>
          </w:p>
          <w:p w14:paraId="546B28AE" w14:textId="77777777" w:rsidR="00580D7C" w:rsidRDefault="00580D7C" w:rsidP="00580D7C">
            <w:pPr>
              <w:rPr>
                <w:rFonts w:ascii="Arial" w:hAnsi="Arial" w:cs="Arial"/>
                <w:sz w:val="26"/>
                <w:szCs w:val="26"/>
              </w:rPr>
            </w:pPr>
          </w:p>
          <w:p w14:paraId="7D615600" w14:textId="22B63D39" w:rsidR="00580D7C" w:rsidRPr="00580D7C" w:rsidRDefault="00580D7C" w:rsidP="00580D7C">
            <w:pPr>
              <w:pStyle w:val="ListParagraph"/>
              <w:numPr>
                <w:ilvl w:val="0"/>
                <w:numId w:val="45"/>
              </w:numPr>
              <w:ind w:left="360"/>
              <w:rPr>
                <w:rFonts w:ascii="Arial" w:hAnsi="Arial" w:cs="Arial"/>
                <w:sz w:val="26"/>
                <w:szCs w:val="26"/>
              </w:rPr>
            </w:pPr>
            <w:r w:rsidRPr="00580D7C">
              <w:rPr>
                <w:rFonts w:ascii="Arial" w:hAnsi="Arial" w:cs="Arial"/>
                <w:sz w:val="26"/>
                <w:szCs w:val="26"/>
              </w:rPr>
              <w:t>Not applicable.</w:t>
            </w:r>
          </w:p>
          <w:p w14:paraId="3C320A79" w14:textId="77777777" w:rsidR="004F4808" w:rsidRDefault="004F4808" w:rsidP="00D96016">
            <w:pPr>
              <w:rPr>
                <w:rFonts w:ascii="Arial" w:hAnsi="Arial" w:cs="Arial"/>
                <w:sz w:val="26"/>
                <w:szCs w:val="26"/>
              </w:rPr>
            </w:pPr>
          </w:p>
          <w:p w14:paraId="3C320A7A" w14:textId="77777777" w:rsidR="004F4808" w:rsidRDefault="004F4808" w:rsidP="00D96016"/>
        </w:tc>
      </w:tr>
    </w:tbl>
    <w:p w14:paraId="3C320A7C" w14:textId="77777777" w:rsidR="004F4808" w:rsidRPr="00637BF3" w:rsidRDefault="004F4808" w:rsidP="004F4808">
      <w:pPr>
        <w:rPr>
          <w:sz w:val="23"/>
          <w:szCs w:val="23"/>
        </w:rPr>
      </w:pPr>
    </w:p>
    <w:p w14:paraId="3C320A7D" w14:textId="77777777" w:rsidR="004F4808" w:rsidRDefault="004F4808" w:rsidP="004F4808"/>
    <w:p w14:paraId="3C320A7E" w14:textId="77777777" w:rsidR="004F4808" w:rsidRDefault="004F4808" w:rsidP="004F4808">
      <w:r w:rsidRPr="00637BF3">
        <w:rPr>
          <w:sz w:val="23"/>
          <w:szCs w:val="23"/>
        </w:rPr>
        <w:br w:type="page"/>
      </w:r>
    </w:p>
    <w:p w14:paraId="3C320A7F" w14:textId="77777777" w:rsidR="004F4808" w:rsidRDefault="004F4808" w:rsidP="004F4808">
      <w:pPr>
        <w:pStyle w:val="Heading2"/>
      </w:pPr>
      <w:r>
        <w:lastRenderedPageBreak/>
        <w:t>6.</w:t>
      </w:r>
      <w:r>
        <w:tab/>
        <w:t>Decide whether to adopt this policy/project - (consider these questions to prompt answers)</w:t>
      </w:r>
    </w:p>
    <w:p w14:paraId="3C320A80" w14:textId="77777777" w:rsidR="004F4808" w:rsidRDefault="004F4808" w:rsidP="004F4808">
      <w:pPr>
        <w:rPr>
          <w:sz w:val="23"/>
          <w:szCs w:val="23"/>
        </w:rPr>
      </w:pPr>
    </w:p>
    <w:p w14:paraId="3C320A8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8D" w14:textId="77777777">
        <w:tc>
          <w:tcPr>
            <w:tcW w:w="15565" w:type="dxa"/>
            <w:shd w:val="clear" w:color="auto" w:fill="E6E6E6"/>
          </w:tcPr>
          <w:p w14:paraId="3C320A82" w14:textId="77777777"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14:paraId="3C320A83" w14:textId="77777777" w:rsidR="004F4808" w:rsidRPr="00637BF3" w:rsidRDefault="004F4808" w:rsidP="00D96016">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t>Taking into account all of the data, information, potential impact issues and consultation feedback, what will you recommend?</w:t>
            </w:r>
            <w:r w:rsidR="00732587">
              <w:rPr>
                <w:rFonts w:ascii="Arial" w:hAnsi="Arial" w:cs="Arial"/>
                <w:sz w:val="26"/>
                <w:szCs w:val="26"/>
              </w:rPr>
              <w:t xml:space="preserve"> (Choose &amp; state one option)</w:t>
            </w:r>
          </w:p>
          <w:p w14:paraId="3C320A84"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14:paraId="3C320A85"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14:paraId="3C320A86"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equality</w:t>
            </w:r>
          </w:p>
          <w:p w14:paraId="3C320A87"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14:paraId="3C320A88" w14:textId="77777777" w:rsidR="002623E4" w:rsidRDefault="002623E4" w:rsidP="002623E4">
            <w:pPr>
              <w:ind w:left="540"/>
              <w:rPr>
                <w:rFonts w:ascii="Arial" w:hAnsi="Arial" w:cs="Arial"/>
                <w:sz w:val="26"/>
                <w:szCs w:val="26"/>
              </w:rPr>
            </w:pPr>
          </w:p>
          <w:p w14:paraId="3C320A89" w14:textId="77777777" w:rsidR="00732587" w:rsidRDefault="002623E4" w:rsidP="002623E4">
            <w:pPr>
              <w:rPr>
                <w:rFonts w:ascii="Arial" w:hAnsi="Arial" w:cs="Arial"/>
                <w:sz w:val="26"/>
                <w:szCs w:val="26"/>
              </w:rPr>
            </w:pPr>
            <w:r>
              <w:rPr>
                <w:rFonts w:ascii="Arial" w:hAnsi="Arial" w:cs="Arial"/>
                <w:sz w:val="26"/>
                <w:szCs w:val="26"/>
              </w:rPr>
              <w:t>3.     If the E</w:t>
            </w:r>
            <w:r w:rsidR="00732587">
              <w:rPr>
                <w:rFonts w:ascii="Arial" w:hAnsi="Arial" w:cs="Arial"/>
                <w:sz w:val="26"/>
                <w:szCs w:val="26"/>
              </w:rPr>
              <w:t xml:space="preserve">quality </w:t>
            </w:r>
            <w:r>
              <w:rPr>
                <w:rFonts w:ascii="Arial" w:hAnsi="Arial" w:cs="Arial"/>
                <w:sz w:val="26"/>
                <w:szCs w:val="26"/>
              </w:rPr>
              <w:t>I</w:t>
            </w:r>
            <w:r w:rsidR="00732587">
              <w:rPr>
                <w:rFonts w:ascii="Arial" w:hAnsi="Arial" w:cs="Arial"/>
                <w:sz w:val="26"/>
                <w:szCs w:val="26"/>
              </w:rPr>
              <w:t xml:space="preserve">mpact </w:t>
            </w:r>
            <w:r>
              <w:rPr>
                <w:rFonts w:ascii="Arial" w:hAnsi="Arial" w:cs="Arial"/>
                <w:sz w:val="26"/>
                <w:szCs w:val="26"/>
              </w:rPr>
              <w:t>A</w:t>
            </w:r>
            <w:r w:rsidR="00732587">
              <w:rPr>
                <w:rFonts w:ascii="Arial" w:hAnsi="Arial" w:cs="Arial"/>
                <w:sz w:val="26"/>
                <w:szCs w:val="26"/>
              </w:rPr>
              <w:t>ssessment (EqIA)</w:t>
            </w:r>
            <w:r>
              <w:rPr>
                <w:rFonts w:ascii="Arial" w:hAnsi="Arial" w:cs="Arial"/>
                <w:sz w:val="26"/>
                <w:szCs w:val="26"/>
              </w:rPr>
              <w:t xml:space="preserve"> is on a high level policy/strategy state here</w:t>
            </w:r>
          </w:p>
          <w:p w14:paraId="3C320A8A" w14:textId="77777777" w:rsidR="00732587" w:rsidRDefault="002623E4" w:rsidP="002623E4">
            <w:pPr>
              <w:rPr>
                <w:rFonts w:ascii="Arial" w:hAnsi="Arial" w:cs="Arial"/>
                <w:sz w:val="26"/>
                <w:szCs w:val="26"/>
              </w:rPr>
            </w:pPr>
            <w:r>
              <w:rPr>
                <w:rFonts w:ascii="Arial" w:hAnsi="Arial" w:cs="Arial"/>
                <w:sz w:val="26"/>
                <w:szCs w:val="26"/>
              </w:rPr>
              <w:t xml:space="preserve"> </w:t>
            </w:r>
            <w:r w:rsidR="00732587">
              <w:rPr>
                <w:rFonts w:ascii="Arial" w:hAnsi="Arial" w:cs="Arial"/>
                <w:sz w:val="26"/>
                <w:szCs w:val="26"/>
              </w:rPr>
              <w:t xml:space="preserve">       </w:t>
            </w:r>
            <w:r>
              <w:rPr>
                <w:rFonts w:ascii="Arial" w:hAnsi="Arial" w:cs="Arial"/>
                <w:sz w:val="26"/>
                <w:szCs w:val="26"/>
              </w:rPr>
              <w:t>if further E</w:t>
            </w:r>
            <w:r w:rsidR="00732587">
              <w:rPr>
                <w:rFonts w:ascii="Arial" w:hAnsi="Arial" w:cs="Arial"/>
                <w:sz w:val="26"/>
                <w:szCs w:val="26"/>
              </w:rPr>
              <w:t>q</w:t>
            </w:r>
            <w:r>
              <w:rPr>
                <w:rFonts w:ascii="Arial" w:hAnsi="Arial" w:cs="Arial"/>
                <w:sz w:val="26"/>
                <w:szCs w:val="26"/>
              </w:rPr>
              <w:t xml:space="preserve">IAs need to be carried out on projects emanating from the policy/strategy </w:t>
            </w:r>
            <w:r w:rsidR="00732587">
              <w:rPr>
                <w:rFonts w:ascii="Arial" w:hAnsi="Arial" w:cs="Arial"/>
                <w:sz w:val="26"/>
                <w:szCs w:val="26"/>
              </w:rPr>
              <w:t xml:space="preserve"> </w:t>
            </w:r>
          </w:p>
          <w:p w14:paraId="3C320A8B" w14:textId="77777777" w:rsidR="002623E4" w:rsidRDefault="00732587" w:rsidP="002623E4">
            <w:pPr>
              <w:rPr>
                <w:rFonts w:ascii="Arial" w:hAnsi="Arial" w:cs="Arial"/>
                <w:sz w:val="26"/>
                <w:szCs w:val="26"/>
              </w:rPr>
            </w:pPr>
            <w:r>
              <w:rPr>
                <w:rFonts w:ascii="Arial" w:hAnsi="Arial" w:cs="Arial"/>
                <w:sz w:val="26"/>
                <w:szCs w:val="26"/>
              </w:rPr>
              <w:t xml:space="preserve">        </w:t>
            </w:r>
            <w:r w:rsidR="002623E4">
              <w:rPr>
                <w:rFonts w:ascii="Arial" w:hAnsi="Arial" w:cs="Arial"/>
                <w:sz w:val="26"/>
                <w:szCs w:val="26"/>
              </w:rPr>
              <w:t xml:space="preserve">and inform project managers. </w:t>
            </w:r>
          </w:p>
          <w:p w14:paraId="3C320A8C" w14:textId="77777777" w:rsidR="004F4808" w:rsidRPr="00715817" w:rsidRDefault="004F4808" w:rsidP="00D96016">
            <w:pPr>
              <w:ind w:left="540"/>
              <w:rPr>
                <w:rFonts w:ascii="Arial" w:hAnsi="Arial" w:cs="Arial"/>
                <w:sz w:val="26"/>
                <w:szCs w:val="26"/>
              </w:rPr>
            </w:pPr>
          </w:p>
        </w:tc>
      </w:tr>
    </w:tbl>
    <w:p w14:paraId="3C320A8E" w14:textId="77777777" w:rsidR="004F4808" w:rsidRDefault="004F4808" w:rsidP="004F4808"/>
    <w:p w14:paraId="3C320A8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9A" w14:textId="77777777">
        <w:tc>
          <w:tcPr>
            <w:tcW w:w="15565" w:type="dxa"/>
          </w:tcPr>
          <w:p w14:paraId="3C320A90" w14:textId="77777777" w:rsidR="004F4808" w:rsidRDefault="004F4808" w:rsidP="00D96016">
            <w:pPr>
              <w:rPr>
                <w:rFonts w:ascii="Arial" w:hAnsi="Arial" w:cs="Arial"/>
                <w:sz w:val="26"/>
                <w:szCs w:val="26"/>
              </w:rPr>
            </w:pPr>
          </w:p>
          <w:p w14:paraId="3C320A91" w14:textId="77777777" w:rsidR="004F4808" w:rsidRDefault="004F4808" w:rsidP="00D96016">
            <w:pPr>
              <w:rPr>
                <w:rFonts w:ascii="Arial" w:hAnsi="Arial" w:cs="Arial"/>
                <w:sz w:val="26"/>
                <w:szCs w:val="26"/>
              </w:rPr>
            </w:pPr>
          </w:p>
          <w:p w14:paraId="3C320A92" w14:textId="7C3BD0F1" w:rsidR="004F4808" w:rsidRPr="0007289C" w:rsidRDefault="00580D7C" w:rsidP="0007289C">
            <w:pPr>
              <w:pStyle w:val="ListParagraph"/>
              <w:numPr>
                <w:ilvl w:val="0"/>
                <w:numId w:val="46"/>
              </w:numPr>
              <w:ind w:left="360"/>
              <w:rPr>
                <w:rFonts w:ascii="Arial" w:hAnsi="Arial" w:cs="Arial"/>
                <w:sz w:val="26"/>
                <w:szCs w:val="26"/>
              </w:rPr>
            </w:pPr>
            <w:r w:rsidRPr="0007289C">
              <w:rPr>
                <w:rFonts w:ascii="Arial" w:hAnsi="Arial" w:cs="Arial"/>
                <w:sz w:val="26"/>
                <w:szCs w:val="26"/>
              </w:rPr>
              <w:t>A Gate Review will take place at month 3 of the project which will determine if the project should progress.  An evaluation will be carried out during the project which will determine the impact of the project on the sample service user group who will form part of the tests and trials.</w:t>
            </w:r>
          </w:p>
          <w:p w14:paraId="3C320A93" w14:textId="77777777" w:rsidR="004F4808" w:rsidRDefault="004F4808" w:rsidP="0007289C">
            <w:pPr>
              <w:rPr>
                <w:rFonts w:ascii="Arial" w:hAnsi="Arial" w:cs="Arial"/>
                <w:sz w:val="26"/>
                <w:szCs w:val="26"/>
              </w:rPr>
            </w:pPr>
          </w:p>
          <w:p w14:paraId="3C320A94" w14:textId="2762CB3B" w:rsidR="004F4808" w:rsidRPr="0007289C" w:rsidRDefault="00580D7C" w:rsidP="0007289C">
            <w:pPr>
              <w:pStyle w:val="ListParagraph"/>
              <w:numPr>
                <w:ilvl w:val="0"/>
                <w:numId w:val="46"/>
              </w:numPr>
              <w:ind w:left="360"/>
              <w:rPr>
                <w:rFonts w:ascii="Arial" w:hAnsi="Arial" w:cs="Arial"/>
                <w:sz w:val="26"/>
                <w:szCs w:val="26"/>
              </w:rPr>
            </w:pPr>
            <w:r w:rsidRPr="0007289C">
              <w:rPr>
                <w:rFonts w:ascii="Arial" w:hAnsi="Arial" w:cs="Arial"/>
                <w:sz w:val="26"/>
                <w:szCs w:val="26"/>
              </w:rPr>
              <w:t>Recommend we accept the policy – there are unlikely to be an</w:t>
            </w:r>
            <w:r w:rsidR="0007289C" w:rsidRPr="0007289C">
              <w:rPr>
                <w:rFonts w:ascii="Arial" w:hAnsi="Arial" w:cs="Arial"/>
                <w:sz w:val="26"/>
                <w:szCs w:val="26"/>
              </w:rPr>
              <w:t>y</w:t>
            </w:r>
            <w:r w:rsidRPr="0007289C">
              <w:rPr>
                <w:rFonts w:ascii="Arial" w:hAnsi="Arial" w:cs="Arial"/>
                <w:sz w:val="26"/>
                <w:szCs w:val="26"/>
              </w:rPr>
              <w:t xml:space="preserve"> adverse impacts on the protected groups.</w:t>
            </w:r>
          </w:p>
          <w:p w14:paraId="3C320A95" w14:textId="77777777" w:rsidR="004F4808" w:rsidRDefault="004F4808" w:rsidP="0007289C">
            <w:pPr>
              <w:rPr>
                <w:rFonts w:ascii="Arial" w:hAnsi="Arial" w:cs="Arial"/>
                <w:sz w:val="26"/>
                <w:szCs w:val="26"/>
              </w:rPr>
            </w:pPr>
          </w:p>
          <w:p w14:paraId="3C320A96" w14:textId="2F8F4BFC" w:rsidR="004F4808" w:rsidRPr="0007289C" w:rsidRDefault="0007289C" w:rsidP="0007289C">
            <w:pPr>
              <w:pStyle w:val="ListParagraph"/>
              <w:numPr>
                <w:ilvl w:val="0"/>
                <w:numId w:val="46"/>
              </w:numPr>
              <w:ind w:left="360"/>
              <w:rPr>
                <w:rFonts w:ascii="Arial" w:hAnsi="Arial" w:cs="Arial"/>
                <w:sz w:val="26"/>
                <w:szCs w:val="26"/>
              </w:rPr>
            </w:pPr>
            <w:r w:rsidRPr="0007289C">
              <w:rPr>
                <w:rFonts w:ascii="Arial" w:hAnsi="Arial" w:cs="Arial"/>
                <w:sz w:val="26"/>
                <w:szCs w:val="26"/>
              </w:rPr>
              <w:t>No further equality impact assessments need to take place.</w:t>
            </w:r>
          </w:p>
          <w:p w14:paraId="3C320A97" w14:textId="77777777" w:rsidR="004F4808" w:rsidRDefault="004F4808" w:rsidP="00D96016">
            <w:pPr>
              <w:rPr>
                <w:rFonts w:ascii="Arial" w:hAnsi="Arial" w:cs="Arial"/>
                <w:sz w:val="26"/>
                <w:szCs w:val="26"/>
              </w:rPr>
            </w:pPr>
          </w:p>
          <w:p w14:paraId="3C320A98" w14:textId="77777777" w:rsidR="004F4808" w:rsidRDefault="004F4808" w:rsidP="00D96016">
            <w:pPr>
              <w:rPr>
                <w:rFonts w:ascii="Arial" w:hAnsi="Arial" w:cs="Arial"/>
                <w:sz w:val="26"/>
                <w:szCs w:val="26"/>
              </w:rPr>
            </w:pPr>
          </w:p>
          <w:p w14:paraId="3C320A99" w14:textId="77777777" w:rsidR="004F4808" w:rsidRDefault="004F4808" w:rsidP="00D96016"/>
        </w:tc>
      </w:tr>
    </w:tbl>
    <w:p w14:paraId="3C320A9B" w14:textId="77777777" w:rsidR="004F4808" w:rsidRPr="00637BF3" w:rsidRDefault="004F4808" w:rsidP="004F4808">
      <w:pPr>
        <w:rPr>
          <w:sz w:val="23"/>
          <w:szCs w:val="23"/>
        </w:rPr>
      </w:pPr>
    </w:p>
    <w:p w14:paraId="3C320A9C" w14:textId="77777777" w:rsidR="004F4808" w:rsidRDefault="004F4808" w:rsidP="004F4808">
      <w:r w:rsidRPr="00637BF3">
        <w:rPr>
          <w:sz w:val="23"/>
          <w:szCs w:val="23"/>
        </w:rPr>
        <w:br w:type="page"/>
      </w:r>
    </w:p>
    <w:p w14:paraId="3C320A9D" w14:textId="77777777" w:rsidR="004F4808" w:rsidRDefault="004F4808" w:rsidP="004F4808">
      <w:pPr>
        <w:pStyle w:val="Heading2"/>
      </w:pPr>
      <w:r>
        <w:lastRenderedPageBreak/>
        <w:t>7.</w:t>
      </w:r>
      <w:r>
        <w:tab/>
      </w:r>
      <w:r w:rsidRPr="00637BF3">
        <w:t>Make Monitoring (and review) Arrangements</w:t>
      </w:r>
      <w:r>
        <w:t xml:space="preserve"> - (consider these questions to prompt answers)</w:t>
      </w:r>
    </w:p>
    <w:p w14:paraId="3C320A9E" w14:textId="77777777" w:rsidR="004F4808" w:rsidRDefault="004F4808" w:rsidP="004F4808"/>
    <w:p w14:paraId="3C320A9F"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A4" w14:textId="77777777">
        <w:tc>
          <w:tcPr>
            <w:tcW w:w="15565" w:type="dxa"/>
            <w:shd w:val="clear" w:color="auto" w:fill="E6E6E6"/>
          </w:tcPr>
          <w:p w14:paraId="3C320AA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14:paraId="3C320AA1"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In what ways will you monitor? e.g. continuously or irregularly, quantitative methods such as surveys, qualitative methods such as interviews</w:t>
            </w:r>
            <w:r w:rsidRPr="00637BF3">
              <w:rPr>
                <w:rFonts w:ascii="Arial" w:hAnsi="Arial" w:cs="Arial"/>
                <w:sz w:val="26"/>
                <w:szCs w:val="26"/>
              </w:rPr>
              <w:br/>
            </w:r>
          </w:p>
          <w:p w14:paraId="3C320AA2"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14:paraId="3C320AA3"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taking into account any monitoring information?</w:t>
            </w:r>
          </w:p>
        </w:tc>
      </w:tr>
    </w:tbl>
    <w:p w14:paraId="3C320AA5" w14:textId="77777777" w:rsidR="004F4808" w:rsidRDefault="004F4808" w:rsidP="004F4808"/>
    <w:p w14:paraId="3C320AA6"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B1" w14:textId="77777777">
        <w:tc>
          <w:tcPr>
            <w:tcW w:w="15565" w:type="dxa"/>
          </w:tcPr>
          <w:p w14:paraId="3C320AA7" w14:textId="65B181A4" w:rsidR="004F4808" w:rsidRPr="0007289C" w:rsidRDefault="0007289C" w:rsidP="0007289C">
            <w:pPr>
              <w:pStyle w:val="ListParagraph"/>
              <w:numPr>
                <w:ilvl w:val="0"/>
                <w:numId w:val="47"/>
              </w:numPr>
              <w:ind w:left="360"/>
              <w:rPr>
                <w:rFonts w:ascii="Arial" w:hAnsi="Arial" w:cs="Arial"/>
                <w:sz w:val="26"/>
                <w:szCs w:val="26"/>
              </w:rPr>
            </w:pPr>
            <w:r w:rsidRPr="0007289C">
              <w:rPr>
                <w:rFonts w:ascii="Arial" w:hAnsi="Arial" w:cs="Arial"/>
                <w:sz w:val="26"/>
                <w:szCs w:val="26"/>
              </w:rPr>
              <w:t>When the commercial proposition is rolled out i.e., procured and implemented by the Local Authorities.</w:t>
            </w:r>
          </w:p>
          <w:p w14:paraId="3C320AA8" w14:textId="77777777" w:rsidR="004F4808" w:rsidRDefault="004F4808" w:rsidP="0007289C">
            <w:pPr>
              <w:rPr>
                <w:rFonts w:ascii="Arial" w:hAnsi="Arial" w:cs="Arial"/>
                <w:sz w:val="26"/>
                <w:szCs w:val="26"/>
              </w:rPr>
            </w:pPr>
          </w:p>
          <w:p w14:paraId="3C320AA9" w14:textId="3A8B18B4" w:rsidR="004F4808" w:rsidRPr="0007289C" w:rsidRDefault="0007289C" w:rsidP="0007289C">
            <w:pPr>
              <w:pStyle w:val="ListParagraph"/>
              <w:numPr>
                <w:ilvl w:val="0"/>
                <w:numId w:val="47"/>
              </w:numPr>
              <w:ind w:left="360"/>
              <w:rPr>
                <w:rFonts w:ascii="Arial" w:hAnsi="Arial" w:cs="Arial"/>
                <w:sz w:val="26"/>
                <w:szCs w:val="26"/>
              </w:rPr>
            </w:pPr>
            <w:r w:rsidRPr="0007289C">
              <w:rPr>
                <w:rFonts w:ascii="Arial" w:hAnsi="Arial" w:cs="Arial"/>
                <w:sz w:val="26"/>
                <w:szCs w:val="26"/>
              </w:rPr>
              <w:t>CENSIS will provide monthly progress reports, gate review at month 3 and outputs of the evaluation.</w:t>
            </w:r>
          </w:p>
          <w:p w14:paraId="3C320AAA" w14:textId="77777777" w:rsidR="004F4808" w:rsidRDefault="004F4808" w:rsidP="0007289C">
            <w:pPr>
              <w:rPr>
                <w:rFonts w:ascii="Arial" w:hAnsi="Arial" w:cs="Arial"/>
                <w:sz w:val="26"/>
                <w:szCs w:val="26"/>
              </w:rPr>
            </w:pPr>
          </w:p>
          <w:p w14:paraId="3C320AAB" w14:textId="40CAED19" w:rsidR="004F4808" w:rsidRPr="0007289C" w:rsidRDefault="0007289C" w:rsidP="0007289C">
            <w:pPr>
              <w:pStyle w:val="ListParagraph"/>
              <w:numPr>
                <w:ilvl w:val="0"/>
                <w:numId w:val="47"/>
              </w:numPr>
              <w:ind w:left="360"/>
              <w:rPr>
                <w:rFonts w:ascii="Arial" w:hAnsi="Arial" w:cs="Arial"/>
                <w:sz w:val="26"/>
                <w:szCs w:val="26"/>
              </w:rPr>
            </w:pPr>
            <w:r w:rsidRPr="0007289C">
              <w:rPr>
                <w:rFonts w:ascii="Arial" w:hAnsi="Arial" w:cs="Arial"/>
                <w:sz w:val="26"/>
                <w:szCs w:val="26"/>
              </w:rPr>
              <w:t>See response to question 2 above.</w:t>
            </w:r>
          </w:p>
          <w:p w14:paraId="3C320AAC" w14:textId="77777777" w:rsidR="004F4808" w:rsidRDefault="004F4808" w:rsidP="0007289C">
            <w:pPr>
              <w:rPr>
                <w:rFonts w:ascii="Arial" w:hAnsi="Arial" w:cs="Arial"/>
                <w:sz w:val="26"/>
                <w:szCs w:val="26"/>
              </w:rPr>
            </w:pPr>
          </w:p>
          <w:p w14:paraId="3C320AAD" w14:textId="513ED766" w:rsidR="004F4808" w:rsidRPr="0007289C" w:rsidRDefault="0007289C" w:rsidP="0007289C">
            <w:pPr>
              <w:pStyle w:val="ListParagraph"/>
              <w:numPr>
                <w:ilvl w:val="0"/>
                <w:numId w:val="47"/>
              </w:numPr>
              <w:ind w:left="360"/>
              <w:rPr>
                <w:rFonts w:ascii="Arial" w:hAnsi="Arial" w:cs="Arial"/>
                <w:sz w:val="26"/>
                <w:szCs w:val="26"/>
              </w:rPr>
            </w:pPr>
            <w:r w:rsidRPr="0007289C">
              <w:rPr>
                <w:rFonts w:ascii="Arial" w:hAnsi="Arial" w:cs="Arial"/>
                <w:sz w:val="26"/>
                <w:szCs w:val="26"/>
              </w:rPr>
              <w:t>At the end of the project – month 12.</w:t>
            </w:r>
          </w:p>
          <w:p w14:paraId="3C320AAE" w14:textId="77777777" w:rsidR="004F4808" w:rsidRDefault="004F4808" w:rsidP="00D96016">
            <w:pPr>
              <w:rPr>
                <w:rFonts w:ascii="Arial" w:hAnsi="Arial" w:cs="Arial"/>
                <w:sz w:val="26"/>
                <w:szCs w:val="26"/>
              </w:rPr>
            </w:pPr>
          </w:p>
          <w:p w14:paraId="3C320AAF" w14:textId="77777777" w:rsidR="004F4808" w:rsidRDefault="004F4808" w:rsidP="00D96016">
            <w:pPr>
              <w:rPr>
                <w:rFonts w:ascii="Arial" w:hAnsi="Arial" w:cs="Arial"/>
                <w:sz w:val="26"/>
                <w:szCs w:val="26"/>
              </w:rPr>
            </w:pPr>
          </w:p>
          <w:p w14:paraId="3C320AB0" w14:textId="77777777" w:rsidR="004F4808" w:rsidRDefault="004F4808" w:rsidP="00D96016"/>
        </w:tc>
      </w:tr>
    </w:tbl>
    <w:p w14:paraId="3C320AB2" w14:textId="77777777" w:rsidR="004F4808" w:rsidRPr="00637BF3" w:rsidRDefault="004F4808" w:rsidP="004F4808">
      <w:pPr>
        <w:rPr>
          <w:sz w:val="23"/>
          <w:szCs w:val="23"/>
        </w:rPr>
      </w:pPr>
    </w:p>
    <w:p w14:paraId="3C320AB3" w14:textId="77777777" w:rsidR="004F4808" w:rsidRDefault="004F4808" w:rsidP="004F4808">
      <w:r w:rsidRPr="00637BF3">
        <w:rPr>
          <w:sz w:val="23"/>
          <w:szCs w:val="23"/>
        </w:rPr>
        <w:br w:type="page"/>
      </w:r>
    </w:p>
    <w:p w14:paraId="3C320AB4" w14:textId="77777777" w:rsidR="004F4808" w:rsidRDefault="00862E94" w:rsidP="004F4808">
      <w:pPr>
        <w:ind w:left="540" w:hanging="540"/>
        <w:outlineLvl w:val="0"/>
      </w:pPr>
      <w:r>
        <w:rPr>
          <w:rFonts w:ascii="Arial" w:hAnsi="Arial" w:cs="Arial"/>
          <w:b/>
          <w:sz w:val="28"/>
          <w:szCs w:val="28"/>
        </w:rPr>
        <w:lastRenderedPageBreak/>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14:paraId="3C320AB5" w14:textId="77777777" w:rsidR="004F4808" w:rsidRDefault="004F4808" w:rsidP="004F4808">
      <w:pPr>
        <w:rPr>
          <w:sz w:val="23"/>
          <w:szCs w:val="23"/>
        </w:rPr>
      </w:pPr>
    </w:p>
    <w:p w14:paraId="3C320AB6" w14:textId="77777777" w:rsidR="004F4808" w:rsidRDefault="004F4808" w:rsidP="004F4808"/>
    <w:p w14:paraId="3C320AB7"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BB" w14:textId="77777777">
        <w:trPr>
          <w:trHeight w:val="742"/>
        </w:trPr>
        <w:tc>
          <w:tcPr>
            <w:tcW w:w="15565" w:type="dxa"/>
            <w:shd w:val="clear" w:color="auto" w:fill="E6E6E6"/>
          </w:tcPr>
          <w:p w14:paraId="3C320AB8" w14:textId="77777777" w:rsidR="004F4808" w:rsidRDefault="004F4808" w:rsidP="00D96016">
            <w:pPr>
              <w:rPr>
                <w:rFonts w:ascii="Arial" w:hAnsi="Arial" w:cs="Arial"/>
                <w:sz w:val="26"/>
                <w:szCs w:val="26"/>
              </w:rPr>
            </w:pPr>
          </w:p>
          <w:p w14:paraId="3C320AB9" w14:textId="77777777"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14:paraId="3C320ABA" w14:textId="77777777" w:rsidR="004F4808" w:rsidRDefault="004F4808" w:rsidP="00775B42"/>
        </w:tc>
      </w:tr>
    </w:tbl>
    <w:p w14:paraId="3C320ABC" w14:textId="77777777" w:rsidR="00876160" w:rsidRDefault="00876160" w:rsidP="004F4808">
      <w:pPr>
        <w:rPr>
          <w:b/>
          <w:sz w:val="28"/>
          <w:szCs w:val="28"/>
        </w:rPr>
      </w:pPr>
    </w:p>
    <w:p w14:paraId="3C320ABD" w14:textId="77777777" w:rsidR="00007955" w:rsidRPr="00007955" w:rsidRDefault="00007955" w:rsidP="004F4808">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14:paraId="3C320ABE" w14:textId="77777777" w:rsidR="004F4808"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14:paraId="3C320AC1" w14:textId="77777777" w:rsidTr="009E69B7">
        <w:trPr>
          <w:trHeight w:val="968"/>
        </w:trPr>
        <w:tc>
          <w:tcPr>
            <w:tcW w:w="10638" w:type="dxa"/>
            <w:shd w:val="clear" w:color="auto" w:fill="E6E6E6"/>
          </w:tcPr>
          <w:p w14:paraId="3C320ABF" w14:textId="77777777" w:rsidR="00007955" w:rsidRDefault="00007955" w:rsidP="00D96016"/>
          <w:p w14:paraId="3C320AC0" w14:textId="77777777" w:rsidR="001A62D4" w:rsidRPr="00007955" w:rsidRDefault="00EF3766" w:rsidP="00D96016">
            <w:pPr>
              <w:rPr>
                <w:rFonts w:ascii="Arial" w:hAnsi="Arial" w:cs="Arial"/>
                <w:sz w:val="24"/>
                <w:szCs w:val="24"/>
              </w:rPr>
            </w:pPr>
            <w:r w:rsidRPr="00CF41D9">
              <w:rPr>
                <w:rFonts w:ascii="Arial" w:hAnsi="Arial" w:cs="Arial"/>
                <w:sz w:val="24"/>
                <w:szCs w:val="24"/>
                <w:shd w:val="clear" w:color="auto" w:fill="E0E0E0"/>
              </w:rPr>
              <w:t>List</w:t>
            </w:r>
            <w:r w:rsidR="00007955" w:rsidRPr="00CF41D9">
              <w:rPr>
                <w:rFonts w:ascii="Arial" w:hAnsi="Arial" w:cs="Arial"/>
                <w:sz w:val="24"/>
                <w:szCs w:val="24"/>
                <w:shd w:val="clear" w:color="auto" w:fill="E0E0E0"/>
              </w:rPr>
              <w:t xml:space="preserve"> any actions agreed</w:t>
            </w:r>
            <w:r w:rsidR="00775B42" w:rsidRPr="00CF41D9">
              <w:rPr>
                <w:rFonts w:ascii="Arial" w:hAnsi="Arial" w:cs="Arial"/>
                <w:sz w:val="24"/>
                <w:szCs w:val="24"/>
                <w:shd w:val="clear" w:color="auto" w:fill="E0E0E0"/>
              </w:rPr>
              <w:t xml:space="preserve"> and indicate dates for review</w:t>
            </w:r>
            <w:r w:rsidR="00775B42">
              <w:rPr>
                <w:rFonts w:ascii="Arial" w:hAnsi="Arial" w:cs="Arial"/>
                <w:sz w:val="24"/>
                <w:szCs w:val="24"/>
                <w:shd w:val="clear" w:color="auto" w:fill="E0E0E0"/>
              </w:rPr>
              <w:t>.</w:t>
            </w:r>
          </w:p>
        </w:tc>
      </w:tr>
    </w:tbl>
    <w:p w14:paraId="3C320AC2" w14:textId="77777777" w:rsidR="00D73F45" w:rsidRDefault="00D73F45" w:rsidP="00D73F45">
      <w:pPr>
        <w:jc w:val="right"/>
        <w:rPr>
          <w:rFonts w:ascii="Arial" w:hAnsi="Arial" w:cs="Arial"/>
          <w:sz w:val="24"/>
          <w:szCs w:val="24"/>
        </w:rPr>
      </w:pPr>
    </w:p>
    <w:p w14:paraId="3C320AC3" w14:textId="77777777" w:rsidR="001A62D4" w:rsidRDefault="001A62D4" w:rsidP="00D73F45">
      <w:pPr>
        <w:jc w:val="right"/>
        <w:rPr>
          <w:rFonts w:ascii="Arial" w:hAnsi="Arial" w:cs="Arial"/>
          <w:sz w:val="24"/>
          <w:szCs w:val="24"/>
        </w:rPr>
      </w:pPr>
    </w:p>
    <w:p w14:paraId="3C320AC4" w14:textId="77777777" w:rsidR="001A62D4"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3C320AD5" w14:textId="77777777" w:rsidTr="00336D23">
        <w:tc>
          <w:tcPr>
            <w:tcW w:w="10620" w:type="dxa"/>
          </w:tcPr>
          <w:p w14:paraId="3C320AC5" w14:textId="77777777" w:rsidR="00336D23" w:rsidRDefault="00336D23" w:rsidP="00336D23">
            <w:pPr>
              <w:jc w:val="center"/>
              <w:rPr>
                <w:rFonts w:ascii="Arial" w:hAnsi="Arial" w:cs="Arial"/>
                <w:sz w:val="24"/>
                <w:szCs w:val="24"/>
              </w:rPr>
            </w:pPr>
          </w:p>
          <w:p w14:paraId="3C320AC6" w14:textId="5B3AA319" w:rsidR="00336D23" w:rsidRDefault="0007289C" w:rsidP="0007289C">
            <w:pPr>
              <w:rPr>
                <w:rFonts w:ascii="Arial" w:hAnsi="Arial" w:cs="Arial"/>
                <w:sz w:val="24"/>
                <w:szCs w:val="24"/>
              </w:rPr>
            </w:pPr>
            <w:r>
              <w:rPr>
                <w:rFonts w:ascii="Arial" w:hAnsi="Arial" w:cs="Arial"/>
                <w:sz w:val="24"/>
                <w:szCs w:val="24"/>
              </w:rPr>
              <w:t>None.  Project should progress as planned</w:t>
            </w:r>
            <w:r w:rsidR="0031167C">
              <w:rPr>
                <w:rFonts w:ascii="Arial" w:hAnsi="Arial" w:cs="Arial"/>
                <w:sz w:val="24"/>
                <w:szCs w:val="24"/>
              </w:rPr>
              <w:t xml:space="preserve">, in consultation with Local Authority Partners on their </w:t>
            </w:r>
            <w:r w:rsidR="00BF5F84">
              <w:rPr>
                <w:rFonts w:ascii="Arial" w:hAnsi="Arial" w:cs="Arial"/>
                <w:sz w:val="24"/>
                <w:szCs w:val="24"/>
              </w:rPr>
              <w:t xml:space="preserve">own </w:t>
            </w:r>
            <w:r w:rsidR="0031167C">
              <w:rPr>
                <w:rFonts w:ascii="Arial" w:hAnsi="Arial" w:cs="Arial"/>
                <w:sz w:val="24"/>
                <w:szCs w:val="24"/>
              </w:rPr>
              <w:t xml:space="preserve">Equalities </w:t>
            </w:r>
            <w:r w:rsidR="00BF5F84">
              <w:rPr>
                <w:rFonts w:ascii="Arial" w:hAnsi="Arial" w:cs="Arial"/>
                <w:sz w:val="24"/>
                <w:szCs w:val="24"/>
              </w:rPr>
              <w:t>guidance</w:t>
            </w:r>
            <w:r w:rsidR="002A4CA6">
              <w:rPr>
                <w:rFonts w:ascii="Arial" w:hAnsi="Arial" w:cs="Arial"/>
                <w:sz w:val="24"/>
                <w:szCs w:val="24"/>
              </w:rPr>
              <w:t xml:space="preserve"> and commitments</w:t>
            </w:r>
          </w:p>
          <w:p w14:paraId="3C320AC7" w14:textId="77777777" w:rsidR="00336D23" w:rsidRDefault="00336D23" w:rsidP="00336D23">
            <w:pPr>
              <w:jc w:val="center"/>
              <w:rPr>
                <w:rFonts w:ascii="Arial" w:hAnsi="Arial" w:cs="Arial"/>
                <w:sz w:val="24"/>
                <w:szCs w:val="24"/>
              </w:rPr>
            </w:pPr>
          </w:p>
          <w:p w14:paraId="3C320AC8" w14:textId="77777777" w:rsidR="00336D23" w:rsidRDefault="00336D23" w:rsidP="00336D23">
            <w:pPr>
              <w:jc w:val="center"/>
              <w:rPr>
                <w:rFonts w:ascii="Arial" w:hAnsi="Arial" w:cs="Arial"/>
                <w:sz w:val="24"/>
                <w:szCs w:val="24"/>
              </w:rPr>
            </w:pPr>
          </w:p>
          <w:p w14:paraId="3C320AC9" w14:textId="77777777" w:rsidR="00336D23" w:rsidRDefault="00336D23" w:rsidP="00336D23">
            <w:pPr>
              <w:jc w:val="center"/>
              <w:rPr>
                <w:rFonts w:ascii="Arial" w:hAnsi="Arial" w:cs="Arial"/>
                <w:sz w:val="24"/>
                <w:szCs w:val="24"/>
              </w:rPr>
            </w:pPr>
          </w:p>
          <w:p w14:paraId="3C320ACA" w14:textId="77777777" w:rsidR="00336D23" w:rsidRDefault="00336D23" w:rsidP="00336D23">
            <w:pPr>
              <w:jc w:val="center"/>
              <w:rPr>
                <w:rFonts w:ascii="Arial" w:hAnsi="Arial" w:cs="Arial"/>
                <w:sz w:val="24"/>
                <w:szCs w:val="24"/>
              </w:rPr>
            </w:pPr>
          </w:p>
          <w:p w14:paraId="3C320ACB" w14:textId="77777777" w:rsidR="00336D23" w:rsidRDefault="00336D23" w:rsidP="00336D23">
            <w:pPr>
              <w:jc w:val="center"/>
              <w:rPr>
                <w:rFonts w:ascii="Arial" w:hAnsi="Arial" w:cs="Arial"/>
                <w:sz w:val="24"/>
                <w:szCs w:val="24"/>
              </w:rPr>
            </w:pPr>
          </w:p>
          <w:p w14:paraId="3C320ACC" w14:textId="77777777" w:rsidR="00336D23" w:rsidRDefault="00336D23" w:rsidP="00336D23">
            <w:pPr>
              <w:jc w:val="center"/>
              <w:rPr>
                <w:rFonts w:ascii="Arial" w:hAnsi="Arial" w:cs="Arial"/>
                <w:sz w:val="24"/>
                <w:szCs w:val="24"/>
              </w:rPr>
            </w:pPr>
          </w:p>
          <w:p w14:paraId="3C320ACD" w14:textId="77777777" w:rsidR="00336D23" w:rsidRDefault="00336D23" w:rsidP="00336D23">
            <w:pPr>
              <w:jc w:val="center"/>
              <w:rPr>
                <w:rFonts w:ascii="Arial" w:hAnsi="Arial" w:cs="Arial"/>
                <w:sz w:val="24"/>
                <w:szCs w:val="24"/>
              </w:rPr>
            </w:pPr>
          </w:p>
          <w:p w14:paraId="3C320ACE" w14:textId="77777777" w:rsidR="00336D23" w:rsidRDefault="00336D23" w:rsidP="00336D23">
            <w:pPr>
              <w:jc w:val="center"/>
              <w:rPr>
                <w:rFonts w:ascii="Arial" w:hAnsi="Arial" w:cs="Arial"/>
                <w:sz w:val="24"/>
                <w:szCs w:val="24"/>
              </w:rPr>
            </w:pPr>
          </w:p>
          <w:p w14:paraId="3C320ACF" w14:textId="77777777" w:rsidR="00336D23" w:rsidRDefault="00336D23" w:rsidP="00336D23">
            <w:pPr>
              <w:jc w:val="center"/>
              <w:rPr>
                <w:rFonts w:ascii="Arial" w:hAnsi="Arial" w:cs="Arial"/>
                <w:sz w:val="24"/>
                <w:szCs w:val="24"/>
              </w:rPr>
            </w:pPr>
          </w:p>
          <w:p w14:paraId="3C320AD0" w14:textId="77777777" w:rsidR="00336D23" w:rsidRDefault="00336D23" w:rsidP="00336D23">
            <w:pPr>
              <w:jc w:val="center"/>
              <w:rPr>
                <w:rFonts w:ascii="Arial" w:hAnsi="Arial" w:cs="Arial"/>
                <w:sz w:val="24"/>
                <w:szCs w:val="24"/>
              </w:rPr>
            </w:pPr>
          </w:p>
          <w:p w14:paraId="3C320AD1" w14:textId="77777777" w:rsidR="00336D23" w:rsidRDefault="00336D23" w:rsidP="00336D23">
            <w:pPr>
              <w:jc w:val="center"/>
              <w:rPr>
                <w:rFonts w:ascii="Arial" w:hAnsi="Arial" w:cs="Arial"/>
                <w:sz w:val="24"/>
                <w:szCs w:val="24"/>
              </w:rPr>
            </w:pPr>
          </w:p>
          <w:p w14:paraId="3C320AD2" w14:textId="77777777" w:rsidR="00336D23" w:rsidRDefault="00336D23" w:rsidP="00336D23">
            <w:pPr>
              <w:jc w:val="center"/>
              <w:rPr>
                <w:rFonts w:ascii="Arial" w:hAnsi="Arial" w:cs="Arial"/>
                <w:sz w:val="24"/>
                <w:szCs w:val="24"/>
              </w:rPr>
            </w:pPr>
          </w:p>
          <w:p w14:paraId="3C320AD3" w14:textId="77777777" w:rsidR="00336D23" w:rsidRDefault="00336D23" w:rsidP="00336D23">
            <w:pPr>
              <w:jc w:val="center"/>
              <w:rPr>
                <w:rFonts w:ascii="Arial" w:hAnsi="Arial" w:cs="Arial"/>
                <w:sz w:val="24"/>
                <w:szCs w:val="24"/>
              </w:rPr>
            </w:pPr>
          </w:p>
          <w:p w14:paraId="3C320AD4" w14:textId="77777777" w:rsidR="00336D23" w:rsidRDefault="00336D23" w:rsidP="00336D23">
            <w:pPr>
              <w:jc w:val="center"/>
              <w:rPr>
                <w:rFonts w:ascii="Arial" w:hAnsi="Arial" w:cs="Arial"/>
                <w:sz w:val="24"/>
                <w:szCs w:val="24"/>
              </w:rPr>
            </w:pPr>
          </w:p>
        </w:tc>
      </w:tr>
    </w:tbl>
    <w:p w14:paraId="3C320AD6" w14:textId="77777777" w:rsidR="001A62D4" w:rsidRDefault="001A62D4" w:rsidP="00336D23">
      <w:pPr>
        <w:jc w:val="center"/>
        <w:rPr>
          <w:rFonts w:ascii="Arial" w:hAnsi="Arial" w:cs="Arial"/>
          <w:sz w:val="24"/>
          <w:szCs w:val="24"/>
        </w:rPr>
      </w:pPr>
    </w:p>
    <w:p w14:paraId="3C320AD7" w14:textId="77777777" w:rsidR="001A62D4" w:rsidRDefault="001A62D4" w:rsidP="00D73F45">
      <w:pPr>
        <w:jc w:val="right"/>
        <w:rPr>
          <w:rFonts w:ascii="Arial" w:hAnsi="Arial" w:cs="Arial"/>
          <w:sz w:val="24"/>
          <w:szCs w:val="24"/>
        </w:rPr>
      </w:pPr>
    </w:p>
    <w:p w14:paraId="3C320AD8" w14:textId="77777777" w:rsidR="001A62D4" w:rsidRDefault="001A62D4" w:rsidP="00D73F45">
      <w:pPr>
        <w:jc w:val="right"/>
        <w:rPr>
          <w:rFonts w:ascii="Arial" w:hAnsi="Arial" w:cs="Arial"/>
          <w:sz w:val="24"/>
          <w:szCs w:val="24"/>
        </w:rPr>
      </w:pPr>
    </w:p>
    <w:p w14:paraId="3C320AD9" w14:textId="77777777" w:rsidR="00EF3766" w:rsidRDefault="00EF3766" w:rsidP="00D73F45">
      <w:pPr>
        <w:jc w:val="right"/>
        <w:rPr>
          <w:rFonts w:ascii="Arial" w:hAnsi="Arial" w:cs="Arial"/>
          <w:sz w:val="24"/>
          <w:szCs w:val="24"/>
        </w:rPr>
      </w:pPr>
    </w:p>
    <w:p w14:paraId="3C320ADA"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764FCD">
      <w:footerReference w:type="default" r:id="rId16"/>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EA86" w14:textId="77777777" w:rsidR="00577A1A" w:rsidRDefault="00577A1A">
      <w:r>
        <w:separator/>
      </w:r>
    </w:p>
  </w:endnote>
  <w:endnote w:type="continuationSeparator" w:id="0">
    <w:p w14:paraId="0619DA27" w14:textId="77777777" w:rsidR="00577A1A" w:rsidRDefault="00577A1A">
      <w:r>
        <w:continuationSeparator/>
      </w:r>
    </w:p>
  </w:endnote>
  <w:endnote w:type="continuationNotice" w:id="1">
    <w:p w14:paraId="37CDB419" w14:textId="77777777" w:rsidR="00577A1A" w:rsidRDefault="00577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DF"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end"/>
    </w:r>
  </w:p>
  <w:p w14:paraId="3C320AE0" w14:textId="77777777" w:rsidR="006906CD" w:rsidRDefault="006906CD"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E1" w14:textId="77777777" w:rsidR="006906CD" w:rsidRDefault="00770E61" w:rsidP="00975FA3">
    <w:pPr>
      <w:pStyle w:val="Footer"/>
      <w:framePr w:wrap="around" w:vAnchor="text" w:hAnchor="margin" w:xAlign="righ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1</w:t>
    </w:r>
    <w:r>
      <w:rPr>
        <w:rStyle w:val="PageNumber"/>
      </w:rPr>
      <w:fldChar w:fldCharType="end"/>
    </w:r>
  </w:p>
  <w:p w14:paraId="3C320AE2" w14:textId="77777777" w:rsidR="006906CD" w:rsidRDefault="006906CD" w:rsidP="001C0824">
    <w:pPr>
      <w:pStyle w:val="Footer"/>
      <w:framePr w:wrap="around" w:vAnchor="text" w:hAnchor="margin" w:xAlign="right" w:y="1"/>
      <w:ind w:right="360"/>
      <w:rPr>
        <w:rStyle w:val="PageNumber"/>
      </w:rPr>
    </w:pPr>
  </w:p>
  <w:p w14:paraId="3C320AE3" w14:textId="77777777" w:rsidR="006906CD" w:rsidRDefault="006906CD"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E4"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2</w:t>
    </w:r>
    <w:r>
      <w:rPr>
        <w:rStyle w:val="PageNumber"/>
      </w:rPr>
      <w:fldChar w:fldCharType="end"/>
    </w:r>
  </w:p>
  <w:p w14:paraId="3C320AE5" w14:textId="77777777" w:rsidR="006906CD" w:rsidRPr="00D601D0" w:rsidRDefault="006906CD"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A0CB" w14:textId="77777777" w:rsidR="00577A1A" w:rsidRDefault="00577A1A">
      <w:r>
        <w:separator/>
      </w:r>
    </w:p>
  </w:footnote>
  <w:footnote w:type="continuationSeparator" w:id="0">
    <w:p w14:paraId="3E2889FC" w14:textId="77777777" w:rsidR="00577A1A" w:rsidRDefault="00577A1A">
      <w:r>
        <w:continuationSeparator/>
      </w:r>
    </w:p>
  </w:footnote>
  <w:footnote w:type="continuationNotice" w:id="1">
    <w:p w14:paraId="709A4F15" w14:textId="77777777" w:rsidR="00577A1A" w:rsidRDefault="00577A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E61"/>
    <w:multiLevelType w:val="hybridMultilevel"/>
    <w:tmpl w:val="065AE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E5F4F"/>
    <w:multiLevelType w:val="hybridMultilevel"/>
    <w:tmpl w:val="4B7C68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7"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D01C2"/>
    <w:multiLevelType w:val="hybridMultilevel"/>
    <w:tmpl w:val="28489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1369B"/>
    <w:multiLevelType w:val="hybridMultilevel"/>
    <w:tmpl w:val="8C3EC6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56B3F"/>
    <w:multiLevelType w:val="hybridMultilevel"/>
    <w:tmpl w:val="256CF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E6A9A"/>
    <w:multiLevelType w:val="hybridMultilevel"/>
    <w:tmpl w:val="2982A5C0"/>
    <w:lvl w:ilvl="0" w:tplc="AA5E76C8">
      <w:start w:val="1"/>
      <w:numFmt w:val="bullet"/>
      <w:lvlText w:val=""/>
      <w:lvlJc w:val="left"/>
      <w:pPr>
        <w:tabs>
          <w:tab w:val="num" w:pos="1800"/>
        </w:tabs>
        <w:ind w:left="1800" w:hanging="360"/>
      </w:pPr>
      <w:rPr>
        <w:rFonts w:ascii="Symbol" w:hAnsi="Symbol" w:hint="default"/>
      </w:rPr>
    </w:lvl>
    <w:lvl w:ilvl="1" w:tplc="79AA0C16">
      <w:start w:val="1"/>
      <w:numFmt w:val="decimal"/>
      <w:lvlText w:val="%2."/>
      <w:lvlJc w:val="left"/>
      <w:pPr>
        <w:tabs>
          <w:tab w:val="num" w:pos="1800"/>
        </w:tabs>
        <w:ind w:left="1800" w:hanging="360"/>
      </w:pPr>
    </w:lvl>
    <w:lvl w:ilvl="2" w:tplc="0798C9C4">
      <w:start w:val="1"/>
      <w:numFmt w:val="decimal"/>
      <w:lvlText w:val="%3."/>
      <w:lvlJc w:val="left"/>
      <w:pPr>
        <w:tabs>
          <w:tab w:val="num" w:pos="2520"/>
        </w:tabs>
        <w:ind w:left="2520" w:hanging="360"/>
      </w:pPr>
    </w:lvl>
    <w:lvl w:ilvl="3" w:tplc="E932D9C8">
      <w:start w:val="1"/>
      <w:numFmt w:val="decimal"/>
      <w:lvlText w:val="%4."/>
      <w:lvlJc w:val="left"/>
      <w:pPr>
        <w:tabs>
          <w:tab w:val="num" w:pos="3240"/>
        </w:tabs>
        <w:ind w:left="3240" w:hanging="360"/>
      </w:pPr>
    </w:lvl>
    <w:lvl w:ilvl="4" w:tplc="89B4529E">
      <w:start w:val="1"/>
      <w:numFmt w:val="decimal"/>
      <w:lvlText w:val="%5."/>
      <w:lvlJc w:val="left"/>
      <w:pPr>
        <w:tabs>
          <w:tab w:val="num" w:pos="3960"/>
        </w:tabs>
        <w:ind w:left="3960" w:hanging="360"/>
      </w:pPr>
    </w:lvl>
    <w:lvl w:ilvl="5" w:tplc="FE825724">
      <w:start w:val="1"/>
      <w:numFmt w:val="decimal"/>
      <w:lvlText w:val="%6."/>
      <w:lvlJc w:val="left"/>
      <w:pPr>
        <w:tabs>
          <w:tab w:val="num" w:pos="4680"/>
        </w:tabs>
        <w:ind w:left="4680" w:hanging="360"/>
      </w:pPr>
    </w:lvl>
    <w:lvl w:ilvl="6" w:tplc="5B8A4CB2">
      <w:start w:val="1"/>
      <w:numFmt w:val="decimal"/>
      <w:lvlText w:val="%7."/>
      <w:lvlJc w:val="left"/>
      <w:pPr>
        <w:tabs>
          <w:tab w:val="num" w:pos="5400"/>
        </w:tabs>
        <w:ind w:left="5400" w:hanging="360"/>
      </w:pPr>
    </w:lvl>
    <w:lvl w:ilvl="7" w:tplc="9CBE9024">
      <w:start w:val="1"/>
      <w:numFmt w:val="decimal"/>
      <w:lvlText w:val="%8."/>
      <w:lvlJc w:val="left"/>
      <w:pPr>
        <w:tabs>
          <w:tab w:val="num" w:pos="6120"/>
        </w:tabs>
        <w:ind w:left="6120" w:hanging="360"/>
      </w:pPr>
    </w:lvl>
    <w:lvl w:ilvl="8" w:tplc="39E6B804">
      <w:start w:val="1"/>
      <w:numFmt w:val="decimal"/>
      <w:lvlText w:val="%9."/>
      <w:lvlJc w:val="left"/>
      <w:pPr>
        <w:tabs>
          <w:tab w:val="num" w:pos="6840"/>
        </w:tabs>
        <w:ind w:left="6840" w:hanging="360"/>
      </w:pPr>
    </w:lvl>
  </w:abstractNum>
  <w:abstractNum w:abstractNumId="20"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00063C"/>
    <w:multiLevelType w:val="hybridMultilevel"/>
    <w:tmpl w:val="99084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5"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E84B31"/>
    <w:multiLevelType w:val="hybridMultilevel"/>
    <w:tmpl w:val="BB763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83BA8"/>
    <w:multiLevelType w:val="multilevel"/>
    <w:tmpl w:val="305C7E48"/>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D7311D"/>
    <w:multiLevelType w:val="hybridMultilevel"/>
    <w:tmpl w:val="2982A5C0"/>
    <w:lvl w:ilvl="0" w:tplc="03124C8A">
      <w:start w:val="1"/>
      <w:numFmt w:val="bullet"/>
      <w:lvlText w:val=""/>
      <w:lvlJc w:val="left"/>
      <w:pPr>
        <w:tabs>
          <w:tab w:val="num" w:pos="1800"/>
        </w:tabs>
        <w:ind w:left="1800" w:hanging="360"/>
      </w:pPr>
      <w:rPr>
        <w:rFonts w:ascii="Symbol" w:hAnsi="Symbol" w:hint="default"/>
      </w:rPr>
    </w:lvl>
    <w:lvl w:ilvl="1" w:tplc="A7281A58">
      <w:start w:val="1"/>
      <w:numFmt w:val="decimal"/>
      <w:lvlText w:val="%2."/>
      <w:lvlJc w:val="left"/>
      <w:pPr>
        <w:tabs>
          <w:tab w:val="num" w:pos="1800"/>
        </w:tabs>
        <w:ind w:left="1800" w:hanging="360"/>
      </w:pPr>
    </w:lvl>
    <w:lvl w:ilvl="2" w:tplc="28E09C6A">
      <w:start w:val="1"/>
      <w:numFmt w:val="decimal"/>
      <w:lvlText w:val="%3."/>
      <w:lvlJc w:val="left"/>
      <w:pPr>
        <w:tabs>
          <w:tab w:val="num" w:pos="2520"/>
        </w:tabs>
        <w:ind w:left="2520" w:hanging="360"/>
      </w:pPr>
    </w:lvl>
    <w:lvl w:ilvl="3" w:tplc="0106AB4A">
      <w:start w:val="1"/>
      <w:numFmt w:val="decimal"/>
      <w:lvlText w:val="%4."/>
      <w:lvlJc w:val="left"/>
      <w:pPr>
        <w:tabs>
          <w:tab w:val="num" w:pos="3240"/>
        </w:tabs>
        <w:ind w:left="3240" w:hanging="360"/>
      </w:pPr>
    </w:lvl>
    <w:lvl w:ilvl="4" w:tplc="B802D23C">
      <w:start w:val="1"/>
      <w:numFmt w:val="decimal"/>
      <w:lvlText w:val="%5."/>
      <w:lvlJc w:val="left"/>
      <w:pPr>
        <w:tabs>
          <w:tab w:val="num" w:pos="3960"/>
        </w:tabs>
        <w:ind w:left="3960" w:hanging="360"/>
      </w:pPr>
    </w:lvl>
    <w:lvl w:ilvl="5" w:tplc="FF3C6DB6">
      <w:start w:val="1"/>
      <w:numFmt w:val="decimal"/>
      <w:lvlText w:val="%6."/>
      <w:lvlJc w:val="left"/>
      <w:pPr>
        <w:tabs>
          <w:tab w:val="num" w:pos="4680"/>
        </w:tabs>
        <w:ind w:left="4680" w:hanging="360"/>
      </w:pPr>
    </w:lvl>
    <w:lvl w:ilvl="6" w:tplc="57CA469C">
      <w:start w:val="1"/>
      <w:numFmt w:val="decimal"/>
      <w:lvlText w:val="%7."/>
      <w:lvlJc w:val="left"/>
      <w:pPr>
        <w:tabs>
          <w:tab w:val="num" w:pos="5400"/>
        </w:tabs>
        <w:ind w:left="5400" w:hanging="360"/>
      </w:pPr>
    </w:lvl>
    <w:lvl w:ilvl="7" w:tplc="1DA47CAA">
      <w:start w:val="1"/>
      <w:numFmt w:val="decimal"/>
      <w:lvlText w:val="%8."/>
      <w:lvlJc w:val="left"/>
      <w:pPr>
        <w:tabs>
          <w:tab w:val="num" w:pos="6120"/>
        </w:tabs>
        <w:ind w:left="6120" w:hanging="360"/>
      </w:pPr>
    </w:lvl>
    <w:lvl w:ilvl="8" w:tplc="E7FC5770">
      <w:start w:val="1"/>
      <w:numFmt w:val="decimal"/>
      <w:lvlText w:val="%9."/>
      <w:lvlJc w:val="left"/>
      <w:pPr>
        <w:tabs>
          <w:tab w:val="num" w:pos="6840"/>
        </w:tabs>
        <w:ind w:left="6840" w:hanging="360"/>
      </w:pPr>
    </w:lvl>
  </w:abstractNum>
  <w:abstractNum w:abstractNumId="34" w15:restartNumberingAfterBreak="0">
    <w:nsid w:val="574D72A3"/>
    <w:multiLevelType w:val="hybridMultilevel"/>
    <w:tmpl w:val="34285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304645"/>
    <w:multiLevelType w:val="hybridMultilevel"/>
    <w:tmpl w:val="3582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051041"/>
    <w:multiLevelType w:val="hybridMultilevel"/>
    <w:tmpl w:val="6CAEDE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15:restartNumberingAfterBreak="0">
    <w:nsid w:val="6CBA7B89"/>
    <w:multiLevelType w:val="hybridMultilevel"/>
    <w:tmpl w:val="F92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1173F08"/>
    <w:multiLevelType w:val="hybridMultilevel"/>
    <w:tmpl w:val="C20A8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46"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80664566">
    <w:abstractNumId w:val="13"/>
  </w:num>
  <w:num w:numId="2" w16cid:durableId="1821531783">
    <w:abstractNumId w:val="7"/>
  </w:num>
  <w:num w:numId="3" w16cid:durableId="1444424921">
    <w:abstractNumId w:val="3"/>
  </w:num>
  <w:num w:numId="4" w16cid:durableId="1631982325">
    <w:abstractNumId w:val="16"/>
  </w:num>
  <w:num w:numId="5" w16cid:durableId="598833337">
    <w:abstractNumId w:val="23"/>
  </w:num>
  <w:num w:numId="6" w16cid:durableId="1300264183">
    <w:abstractNumId w:val="37"/>
  </w:num>
  <w:num w:numId="7" w16cid:durableId="626355122">
    <w:abstractNumId w:val="18"/>
  </w:num>
  <w:num w:numId="8" w16cid:durableId="1989279922">
    <w:abstractNumId w:val="46"/>
  </w:num>
  <w:num w:numId="9" w16cid:durableId="56783929">
    <w:abstractNumId w:val="25"/>
  </w:num>
  <w:num w:numId="10" w16cid:durableId="1758746470">
    <w:abstractNumId w:val="8"/>
  </w:num>
  <w:num w:numId="11" w16cid:durableId="820535537">
    <w:abstractNumId w:val="24"/>
  </w:num>
  <w:num w:numId="12" w16cid:durableId="343829099">
    <w:abstractNumId w:val="31"/>
  </w:num>
  <w:num w:numId="13" w16cid:durableId="754202493">
    <w:abstractNumId w:val="47"/>
  </w:num>
  <w:num w:numId="14" w16cid:durableId="1999915292">
    <w:abstractNumId w:val="10"/>
  </w:num>
  <w:num w:numId="15" w16cid:durableId="57562952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4530324">
    <w:abstractNumId w:val="32"/>
  </w:num>
  <w:num w:numId="17" w16cid:durableId="1649820809">
    <w:abstractNumId w:val="45"/>
  </w:num>
  <w:num w:numId="18" w16cid:durableId="664093759">
    <w:abstractNumId w:val="6"/>
  </w:num>
  <w:num w:numId="19" w16cid:durableId="867524855">
    <w:abstractNumId w:val="1"/>
  </w:num>
  <w:num w:numId="20" w16cid:durableId="719595661">
    <w:abstractNumId w:val="29"/>
  </w:num>
  <w:num w:numId="21" w16cid:durableId="316495045">
    <w:abstractNumId w:val="38"/>
  </w:num>
  <w:num w:numId="22" w16cid:durableId="1503666224">
    <w:abstractNumId w:val="48"/>
  </w:num>
  <w:num w:numId="23" w16cid:durableId="1828403267">
    <w:abstractNumId w:val="20"/>
  </w:num>
  <w:num w:numId="24" w16cid:durableId="564294797">
    <w:abstractNumId w:val="35"/>
  </w:num>
  <w:num w:numId="25" w16cid:durableId="448745835">
    <w:abstractNumId w:val="26"/>
  </w:num>
  <w:num w:numId="26" w16cid:durableId="2110931063">
    <w:abstractNumId w:val="11"/>
  </w:num>
  <w:num w:numId="27" w16cid:durableId="165942736">
    <w:abstractNumId w:val="4"/>
  </w:num>
  <w:num w:numId="28" w16cid:durableId="1286154789">
    <w:abstractNumId w:val="30"/>
  </w:num>
  <w:num w:numId="29" w16cid:durableId="489563662">
    <w:abstractNumId w:val="15"/>
  </w:num>
  <w:num w:numId="30" w16cid:durableId="728698441">
    <w:abstractNumId w:val="43"/>
  </w:num>
  <w:num w:numId="31" w16cid:durableId="594482930">
    <w:abstractNumId w:val="28"/>
  </w:num>
  <w:num w:numId="32" w16cid:durableId="2067953252">
    <w:abstractNumId w:val="22"/>
  </w:num>
  <w:num w:numId="33" w16cid:durableId="2032762003">
    <w:abstractNumId w:val="33"/>
  </w:num>
  <w:num w:numId="34" w16cid:durableId="905340163">
    <w:abstractNumId w:val="19"/>
  </w:num>
  <w:num w:numId="35" w16cid:durableId="264936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4838368">
    <w:abstractNumId w:val="2"/>
  </w:num>
  <w:num w:numId="37" w16cid:durableId="849830685">
    <w:abstractNumId w:val="42"/>
  </w:num>
  <w:num w:numId="38" w16cid:durableId="9918575">
    <w:abstractNumId w:val="14"/>
  </w:num>
  <w:num w:numId="39" w16cid:durableId="950167283">
    <w:abstractNumId w:val="36"/>
  </w:num>
  <w:num w:numId="40" w16cid:durableId="1238901809">
    <w:abstractNumId w:val="41"/>
  </w:num>
  <w:num w:numId="41" w16cid:durableId="419571614">
    <w:abstractNumId w:val="12"/>
  </w:num>
  <w:num w:numId="42" w16cid:durableId="1583444582">
    <w:abstractNumId w:val="0"/>
  </w:num>
  <w:num w:numId="43" w16cid:durableId="1960333879">
    <w:abstractNumId w:val="21"/>
  </w:num>
  <w:num w:numId="44" w16cid:durableId="657733385">
    <w:abstractNumId w:val="9"/>
  </w:num>
  <w:num w:numId="45" w16cid:durableId="1766346573">
    <w:abstractNumId w:val="44"/>
  </w:num>
  <w:num w:numId="46" w16cid:durableId="682825277">
    <w:abstractNumId w:val="34"/>
  </w:num>
  <w:num w:numId="47" w16cid:durableId="1864396605">
    <w:abstractNumId w:val="27"/>
  </w:num>
  <w:num w:numId="48" w16cid:durableId="8121368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8755536">
    <w:abstractNumId w:val="5"/>
  </w:num>
  <w:num w:numId="50" w16cid:durableId="1258251888">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4F8C"/>
    <w:rsid w:val="00015E38"/>
    <w:rsid w:val="00017059"/>
    <w:rsid w:val="00017CD0"/>
    <w:rsid w:val="00020618"/>
    <w:rsid w:val="00023151"/>
    <w:rsid w:val="00024A43"/>
    <w:rsid w:val="00025C8B"/>
    <w:rsid w:val="00027C7B"/>
    <w:rsid w:val="000326C5"/>
    <w:rsid w:val="000338E5"/>
    <w:rsid w:val="00044818"/>
    <w:rsid w:val="00045A91"/>
    <w:rsid w:val="00051673"/>
    <w:rsid w:val="00051A95"/>
    <w:rsid w:val="0005401D"/>
    <w:rsid w:val="00056E18"/>
    <w:rsid w:val="00060230"/>
    <w:rsid w:val="000614A6"/>
    <w:rsid w:val="00061643"/>
    <w:rsid w:val="00061BD9"/>
    <w:rsid w:val="00063B90"/>
    <w:rsid w:val="00064534"/>
    <w:rsid w:val="000678FA"/>
    <w:rsid w:val="0007289C"/>
    <w:rsid w:val="0007410B"/>
    <w:rsid w:val="000741C6"/>
    <w:rsid w:val="000751F9"/>
    <w:rsid w:val="00081072"/>
    <w:rsid w:val="00083E81"/>
    <w:rsid w:val="00085D87"/>
    <w:rsid w:val="00086414"/>
    <w:rsid w:val="00092C60"/>
    <w:rsid w:val="00093E4D"/>
    <w:rsid w:val="000A0686"/>
    <w:rsid w:val="000A32F1"/>
    <w:rsid w:val="000A6344"/>
    <w:rsid w:val="000A6697"/>
    <w:rsid w:val="000A75BB"/>
    <w:rsid w:val="000B369A"/>
    <w:rsid w:val="000B4BAF"/>
    <w:rsid w:val="000C7E34"/>
    <w:rsid w:val="000D31B4"/>
    <w:rsid w:val="000D4696"/>
    <w:rsid w:val="000D65B1"/>
    <w:rsid w:val="000D7B7A"/>
    <w:rsid w:val="000E13E3"/>
    <w:rsid w:val="000E1F5B"/>
    <w:rsid w:val="000E65F4"/>
    <w:rsid w:val="000E6FBF"/>
    <w:rsid w:val="000F01E0"/>
    <w:rsid w:val="000F4A0C"/>
    <w:rsid w:val="000F6DF7"/>
    <w:rsid w:val="0010725D"/>
    <w:rsid w:val="00111302"/>
    <w:rsid w:val="00113641"/>
    <w:rsid w:val="00117386"/>
    <w:rsid w:val="0012198D"/>
    <w:rsid w:val="00131D4D"/>
    <w:rsid w:val="00132D5D"/>
    <w:rsid w:val="00137396"/>
    <w:rsid w:val="00141118"/>
    <w:rsid w:val="00146FCB"/>
    <w:rsid w:val="00157C72"/>
    <w:rsid w:val="00160794"/>
    <w:rsid w:val="0016468A"/>
    <w:rsid w:val="00176D7C"/>
    <w:rsid w:val="00181EA5"/>
    <w:rsid w:val="00182656"/>
    <w:rsid w:val="00185CC7"/>
    <w:rsid w:val="00187C46"/>
    <w:rsid w:val="0019180E"/>
    <w:rsid w:val="0019708A"/>
    <w:rsid w:val="001A2E47"/>
    <w:rsid w:val="001A4727"/>
    <w:rsid w:val="001A62D4"/>
    <w:rsid w:val="001A7909"/>
    <w:rsid w:val="001B29E7"/>
    <w:rsid w:val="001B30DA"/>
    <w:rsid w:val="001B3BAF"/>
    <w:rsid w:val="001C0824"/>
    <w:rsid w:val="001C58D7"/>
    <w:rsid w:val="001D3AFB"/>
    <w:rsid w:val="001D5AF7"/>
    <w:rsid w:val="001D693D"/>
    <w:rsid w:val="001D69C5"/>
    <w:rsid w:val="001E7974"/>
    <w:rsid w:val="001E7D31"/>
    <w:rsid w:val="001F141E"/>
    <w:rsid w:val="001F161B"/>
    <w:rsid w:val="001F18DF"/>
    <w:rsid w:val="001F5A34"/>
    <w:rsid w:val="001F76BA"/>
    <w:rsid w:val="002000AC"/>
    <w:rsid w:val="002011D1"/>
    <w:rsid w:val="00201650"/>
    <w:rsid w:val="00214C3D"/>
    <w:rsid w:val="00214FE4"/>
    <w:rsid w:val="002151AD"/>
    <w:rsid w:val="0021520A"/>
    <w:rsid w:val="00220120"/>
    <w:rsid w:val="00220625"/>
    <w:rsid w:val="00220CC1"/>
    <w:rsid w:val="002311CF"/>
    <w:rsid w:val="00232720"/>
    <w:rsid w:val="002327BB"/>
    <w:rsid w:val="00232F4E"/>
    <w:rsid w:val="0023723C"/>
    <w:rsid w:val="00241EF9"/>
    <w:rsid w:val="00251C83"/>
    <w:rsid w:val="00255280"/>
    <w:rsid w:val="0026012B"/>
    <w:rsid w:val="0026148B"/>
    <w:rsid w:val="00261FC5"/>
    <w:rsid w:val="002623E4"/>
    <w:rsid w:val="002634A2"/>
    <w:rsid w:val="00264748"/>
    <w:rsid w:val="002700BF"/>
    <w:rsid w:val="00270760"/>
    <w:rsid w:val="00274DBE"/>
    <w:rsid w:val="00275776"/>
    <w:rsid w:val="00276183"/>
    <w:rsid w:val="00277AF7"/>
    <w:rsid w:val="00283C82"/>
    <w:rsid w:val="00284D0B"/>
    <w:rsid w:val="00290E51"/>
    <w:rsid w:val="00291033"/>
    <w:rsid w:val="002966F1"/>
    <w:rsid w:val="002A0FDA"/>
    <w:rsid w:val="002A157F"/>
    <w:rsid w:val="002A1E1C"/>
    <w:rsid w:val="002A4CA6"/>
    <w:rsid w:val="002A59A0"/>
    <w:rsid w:val="002B1DEA"/>
    <w:rsid w:val="002B3250"/>
    <w:rsid w:val="002B6799"/>
    <w:rsid w:val="002B6D52"/>
    <w:rsid w:val="002C036E"/>
    <w:rsid w:val="002C2DA9"/>
    <w:rsid w:val="002E17F7"/>
    <w:rsid w:val="002E2353"/>
    <w:rsid w:val="002E2DAE"/>
    <w:rsid w:val="002E7020"/>
    <w:rsid w:val="002E7167"/>
    <w:rsid w:val="002F10E6"/>
    <w:rsid w:val="002F337C"/>
    <w:rsid w:val="002F4407"/>
    <w:rsid w:val="00303EA1"/>
    <w:rsid w:val="0031167C"/>
    <w:rsid w:val="00312FCB"/>
    <w:rsid w:val="00315E61"/>
    <w:rsid w:val="003172FC"/>
    <w:rsid w:val="00322A16"/>
    <w:rsid w:val="0032614B"/>
    <w:rsid w:val="00327BD3"/>
    <w:rsid w:val="0033363A"/>
    <w:rsid w:val="00333D37"/>
    <w:rsid w:val="00336148"/>
    <w:rsid w:val="00336D23"/>
    <w:rsid w:val="00337977"/>
    <w:rsid w:val="00340A15"/>
    <w:rsid w:val="00341B24"/>
    <w:rsid w:val="003433FB"/>
    <w:rsid w:val="0034626B"/>
    <w:rsid w:val="003503C2"/>
    <w:rsid w:val="003567C3"/>
    <w:rsid w:val="00356B6C"/>
    <w:rsid w:val="00365F61"/>
    <w:rsid w:val="0037363C"/>
    <w:rsid w:val="00374125"/>
    <w:rsid w:val="00387A19"/>
    <w:rsid w:val="0039073D"/>
    <w:rsid w:val="003924C1"/>
    <w:rsid w:val="0039467B"/>
    <w:rsid w:val="003967AC"/>
    <w:rsid w:val="00397F55"/>
    <w:rsid w:val="003A5399"/>
    <w:rsid w:val="003A6871"/>
    <w:rsid w:val="003B0A7E"/>
    <w:rsid w:val="003B2D62"/>
    <w:rsid w:val="003B4242"/>
    <w:rsid w:val="003C2182"/>
    <w:rsid w:val="003C46DC"/>
    <w:rsid w:val="003C6374"/>
    <w:rsid w:val="003C7210"/>
    <w:rsid w:val="003D4CD5"/>
    <w:rsid w:val="003D6163"/>
    <w:rsid w:val="003D70CD"/>
    <w:rsid w:val="003E1DD4"/>
    <w:rsid w:val="003E27B5"/>
    <w:rsid w:val="003E3EA7"/>
    <w:rsid w:val="003E42BD"/>
    <w:rsid w:val="003E46B4"/>
    <w:rsid w:val="003F0046"/>
    <w:rsid w:val="003F1185"/>
    <w:rsid w:val="003F4552"/>
    <w:rsid w:val="003F5FC9"/>
    <w:rsid w:val="003F6D1E"/>
    <w:rsid w:val="003F6EC2"/>
    <w:rsid w:val="004017D8"/>
    <w:rsid w:val="0040286F"/>
    <w:rsid w:val="0040385A"/>
    <w:rsid w:val="00404A6A"/>
    <w:rsid w:val="0041543E"/>
    <w:rsid w:val="00416583"/>
    <w:rsid w:val="00423C1D"/>
    <w:rsid w:val="00426F09"/>
    <w:rsid w:val="00434F5D"/>
    <w:rsid w:val="00437C30"/>
    <w:rsid w:val="00441BB2"/>
    <w:rsid w:val="0044621F"/>
    <w:rsid w:val="00447382"/>
    <w:rsid w:val="00450D46"/>
    <w:rsid w:val="0045221A"/>
    <w:rsid w:val="00453292"/>
    <w:rsid w:val="004551A1"/>
    <w:rsid w:val="004565A7"/>
    <w:rsid w:val="00456AE8"/>
    <w:rsid w:val="00460DBE"/>
    <w:rsid w:val="004644CE"/>
    <w:rsid w:val="00471916"/>
    <w:rsid w:val="00474AAC"/>
    <w:rsid w:val="004753F7"/>
    <w:rsid w:val="004811A5"/>
    <w:rsid w:val="004830BB"/>
    <w:rsid w:val="0048323B"/>
    <w:rsid w:val="0048378E"/>
    <w:rsid w:val="00484F6C"/>
    <w:rsid w:val="00487AB4"/>
    <w:rsid w:val="0049162B"/>
    <w:rsid w:val="00494766"/>
    <w:rsid w:val="004A45BE"/>
    <w:rsid w:val="004A4BA8"/>
    <w:rsid w:val="004A4DFD"/>
    <w:rsid w:val="004A506F"/>
    <w:rsid w:val="004A6EC6"/>
    <w:rsid w:val="004A7A86"/>
    <w:rsid w:val="004B0D48"/>
    <w:rsid w:val="004B1F76"/>
    <w:rsid w:val="004C526E"/>
    <w:rsid w:val="004D4C66"/>
    <w:rsid w:val="004D506E"/>
    <w:rsid w:val="004D5FF9"/>
    <w:rsid w:val="004E07E1"/>
    <w:rsid w:val="004E372E"/>
    <w:rsid w:val="004E45D2"/>
    <w:rsid w:val="004E7D50"/>
    <w:rsid w:val="004F4808"/>
    <w:rsid w:val="004F51D6"/>
    <w:rsid w:val="00501793"/>
    <w:rsid w:val="00501B9C"/>
    <w:rsid w:val="0050281C"/>
    <w:rsid w:val="00503222"/>
    <w:rsid w:val="0050589B"/>
    <w:rsid w:val="00505EF7"/>
    <w:rsid w:val="00512F0A"/>
    <w:rsid w:val="00516274"/>
    <w:rsid w:val="005224DB"/>
    <w:rsid w:val="00527E3D"/>
    <w:rsid w:val="00534A84"/>
    <w:rsid w:val="005368E9"/>
    <w:rsid w:val="00545192"/>
    <w:rsid w:val="005458FC"/>
    <w:rsid w:val="00547AE6"/>
    <w:rsid w:val="00547D6A"/>
    <w:rsid w:val="0055274D"/>
    <w:rsid w:val="005603FB"/>
    <w:rsid w:val="0056128A"/>
    <w:rsid w:val="00570508"/>
    <w:rsid w:val="005711EC"/>
    <w:rsid w:val="00571A10"/>
    <w:rsid w:val="00574179"/>
    <w:rsid w:val="00574484"/>
    <w:rsid w:val="00574FC2"/>
    <w:rsid w:val="00576232"/>
    <w:rsid w:val="00577A1A"/>
    <w:rsid w:val="00580D7C"/>
    <w:rsid w:val="0059247C"/>
    <w:rsid w:val="005964C5"/>
    <w:rsid w:val="005A4597"/>
    <w:rsid w:val="005A648F"/>
    <w:rsid w:val="005A71D2"/>
    <w:rsid w:val="005B17AC"/>
    <w:rsid w:val="005B2AD1"/>
    <w:rsid w:val="005B512F"/>
    <w:rsid w:val="005B58F6"/>
    <w:rsid w:val="005C17AB"/>
    <w:rsid w:val="005C2675"/>
    <w:rsid w:val="005C3BCA"/>
    <w:rsid w:val="005C48F6"/>
    <w:rsid w:val="005C682A"/>
    <w:rsid w:val="005D2E45"/>
    <w:rsid w:val="005D3277"/>
    <w:rsid w:val="005D4F41"/>
    <w:rsid w:val="005D4FFF"/>
    <w:rsid w:val="005E71F3"/>
    <w:rsid w:val="005E7D2E"/>
    <w:rsid w:val="005F373E"/>
    <w:rsid w:val="005F49CD"/>
    <w:rsid w:val="005F5297"/>
    <w:rsid w:val="006015D8"/>
    <w:rsid w:val="00607EE9"/>
    <w:rsid w:val="006114A0"/>
    <w:rsid w:val="0061268F"/>
    <w:rsid w:val="0061335B"/>
    <w:rsid w:val="00614045"/>
    <w:rsid w:val="00620725"/>
    <w:rsid w:val="006230ED"/>
    <w:rsid w:val="0062447A"/>
    <w:rsid w:val="00626DD1"/>
    <w:rsid w:val="00627009"/>
    <w:rsid w:val="0063064C"/>
    <w:rsid w:val="0063253E"/>
    <w:rsid w:val="00634CAD"/>
    <w:rsid w:val="00635848"/>
    <w:rsid w:val="00636ED8"/>
    <w:rsid w:val="00646339"/>
    <w:rsid w:val="00650D09"/>
    <w:rsid w:val="0065584A"/>
    <w:rsid w:val="006564B8"/>
    <w:rsid w:val="0065758D"/>
    <w:rsid w:val="00660BDA"/>
    <w:rsid w:val="0066316F"/>
    <w:rsid w:val="00664CCE"/>
    <w:rsid w:val="00665209"/>
    <w:rsid w:val="006658BA"/>
    <w:rsid w:val="00676860"/>
    <w:rsid w:val="006772C0"/>
    <w:rsid w:val="00677C2B"/>
    <w:rsid w:val="006834C0"/>
    <w:rsid w:val="00685AD1"/>
    <w:rsid w:val="006867EC"/>
    <w:rsid w:val="006906CD"/>
    <w:rsid w:val="00691310"/>
    <w:rsid w:val="00697947"/>
    <w:rsid w:val="006A0B5C"/>
    <w:rsid w:val="006A5280"/>
    <w:rsid w:val="006A6CC7"/>
    <w:rsid w:val="006B0B57"/>
    <w:rsid w:val="006B2412"/>
    <w:rsid w:val="006C25FD"/>
    <w:rsid w:val="006C306D"/>
    <w:rsid w:val="006C7D84"/>
    <w:rsid w:val="006D3A9F"/>
    <w:rsid w:val="006D413D"/>
    <w:rsid w:val="006D4CBC"/>
    <w:rsid w:val="006E0BBA"/>
    <w:rsid w:val="006E2022"/>
    <w:rsid w:val="006E5EE9"/>
    <w:rsid w:val="006E71A0"/>
    <w:rsid w:val="00701DB8"/>
    <w:rsid w:val="00702066"/>
    <w:rsid w:val="0070276F"/>
    <w:rsid w:val="00702A77"/>
    <w:rsid w:val="0070346A"/>
    <w:rsid w:val="007037E6"/>
    <w:rsid w:val="00704C3D"/>
    <w:rsid w:val="00706550"/>
    <w:rsid w:val="00706C4B"/>
    <w:rsid w:val="0071276E"/>
    <w:rsid w:val="00715671"/>
    <w:rsid w:val="0072085A"/>
    <w:rsid w:val="007232DC"/>
    <w:rsid w:val="00725CBC"/>
    <w:rsid w:val="007306D2"/>
    <w:rsid w:val="0073200D"/>
    <w:rsid w:val="00732587"/>
    <w:rsid w:val="00736938"/>
    <w:rsid w:val="007457B5"/>
    <w:rsid w:val="007521BF"/>
    <w:rsid w:val="00754979"/>
    <w:rsid w:val="007614D4"/>
    <w:rsid w:val="00764A69"/>
    <w:rsid w:val="00764FCD"/>
    <w:rsid w:val="00770E61"/>
    <w:rsid w:val="00772594"/>
    <w:rsid w:val="00772D9C"/>
    <w:rsid w:val="00773753"/>
    <w:rsid w:val="007743DB"/>
    <w:rsid w:val="00775B42"/>
    <w:rsid w:val="007830D0"/>
    <w:rsid w:val="0078392E"/>
    <w:rsid w:val="00787C5C"/>
    <w:rsid w:val="0079075F"/>
    <w:rsid w:val="007A2AEE"/>
    <w:rsid w:val="007B0C50"/>
    <w:rsid w:val="007B579E"/>
    <w:rsid w:val="007B64AC"/>
    <w:rsid w:val="007C024F"/>
    <w:rsid w:val="007C198A"/>
    <w:rsid w:val="007C26AF"/>
    <w:rsid w:val="007C566E"/>
    <w:rsid w:val="007D65DF"/>
    <w:rsid w:val="007E0293"/>
    <w:rsid w:val="007E444D"/>
    <w:rsid w:val="007E538C"/>
    <w:rsid w:val="007F1803"/>
    <w:rsid w:val="007F2C59"/>
    <w:rsid w:val="007F3D29"/>
    <w:rsid w:val="007F517A"/>
    <w:rsid w:val="008020A6"/>
    <w:rsid w:val="0081453A"/>
    <w:rsid w:val="00825026"/>
    <w:rsid w:val="008302B8"/>
    <w:rsid w:val="00830CEB"/>
    <w:rsid w:val="00830E5D"/>
    <w:rsid w:val="0084190B"/>
    <w:rsid w:val="00842F18"/>
    <w:rsid w:val="0084333A"/>
    <w:rsid w:val="00852C4B"/>
    <w:rsid w:val="00852EC6"/>
    <w:rsid w:val="0085615F"/>
    <w:rsid w:val="0085723E"/>
    <w:rsid w:val="0086073A"/>
    <w:rsid w:val="0086281F"/>
    <w:rsid w:val="00862E94"/>
    <w:rsid w:val="00863B17"/>
    <w:rsid w:val="00864660"/>
    <w:rsid w:val="00866972"/>
    <w:rsid w:val="008700F1"/>
    <w:rsid w:val="00876160"/>
    <w:rsid w:val="0088050E"/>
    <w:rsid w:val="00881C17"/>
    <w:rsid w:val="00884235"/>
    <w:rsid w:val="008908A7"/>
    <w:rsid w:val="00890C47"/>
    <w:rsid w:val="008A221B"/>
    <w:rsid w:val="008A4A53"/>
    <w:rsid w:val="008A7094"/>
    <w:rsid w:val="008B0460"/>
    <w:rsid w:val="008B0BEA"/>
    <w:rsid w:val="008B0E69"/>
    <w:rsid w:val="008B176C"/>
    <w:rsid w:val="008B2F78"/>
    <w:rsid w:val="008B6916"/>
    <w:rsid w:val="008C7208"/>
    <w:rsid w:val="008D1F93"/>
    <w:rsid w:val="008D44D4"/>
    <w:rsid w:val="008E20C5"/>
    <w:rsid w:val="008F3BD0"/>
    <w:rsid w:val="008F3D90"/>
    <w:rsid w:val="008F54EB"/>
    <w:rsid w:val="00902936"/>
    <w:rsid w:val="00903A14"/>
    <w:rsid w:val="009134DA"/>
    <w:rsid w:val="00914EA3"/>
    <w:rsid w:val="00920550"/>
    <w:rsid w:val="00927B5D"/>
    <w:rsid w:val="0093117D"/>
    <w:rsid w:val="00932567"/>
    <w:rsid w:val="00937686"/>
    <w:rsid w:val="009410B7"/>
    <w:rsid w:val="00944B9D"/>
    <w:rsid w:val="00947244"/>
    <w:rsid w:val="00953614"/>
    <w:rsid w:val="00953A5E"/>
    <w:rsid w:val="00954ECF"/>
    <w:rsid w:val="009606B1"/>
    <w:rsid w:val="00961B5D"/>
    <w:rsid w:val="00966B4B"/>
    <w:rsid w:val="00966E4F"/>
    <w:rsid w:val="00975FA3"/>
    <w:rsid w:val="00982151"/>
    <w:rsid w:val="0098251D"/>
    <w:rsid w:val="00982D6D"/>
    <w:rsid w:val="0098652A"/>
    <w:rsid w:val="00991572"/>
    <w:rsid w:val="00993A60"/>
    <w:rsid w:val="00994EC0"/>
    <w:rsid w:val="009A4D36"/>
    <w:rsid w:val="009B0768"/>
    <w:rsid w:val="009B44E8"/>
    <w:rsid w:val="009C24AD"/>
    <w:rsid w:val="009C4496"/>
    <w:rsid w:val="009C6BA7"/>
    <w:rsid w:val="009D05E4"/>
    <w:rsid w:val="009D08B2"/>
    <w:rsid w:val="009D4394"/>
    <w:rsid w:val="009D7E2A"/>
    <w:rsid w:val="009E1C29"/>
    <w:rsid w:val="009E3CC5"/>
    <w:rsid w:val="009E69B7"/>
    <w:rsid w:val="009F16B4"/>
    <w:rsid w:val="009F37B2"/>
    <w:rsid w:val="009F5EBF"/>
    <w:rsid w:val="009F60FD"/>
    <w:rsid w:val="009F7549"/>
    <w:rsid w:val="00A02DAD"/>
    <w:rsid w:val="00A07C51"/>
    <w:rsid w:val="00A12D32"/>
    <w:rsid w:val="00A13E34"/>
    <w:rsid w:val="00A17D32"/>
    <w:rsid w:val="00A21B08"/>
    <w:rsid w:val="00A22F9C"/>
    <w:rsid w:val="00A31280"/>
    <w:rsid w:val="00A334A2"/>
    <w:rsid w:val="00A35853"/>
    <w:rsid w:val="00A3632B"/>
    <w:rsid w:val="00A40469"/>
    <w:rsid w:val="00A5190A"/>
    <w:rsid w:val="00A55CF0"/>
    <w:rsid w:val="00A63B15"/>
    <w:rsid w:val="00A656A6"/>
    <w:rsid w:val="00A70094"/>
    <w:rsid w:val="00A74E72"/>
    <w:rsid w:val="00A83736"/>
    <w:rsid w:val="00A84073"/>
    <w:rsid w:val="00A86286"/>
    <w:rsid w:val="00A90CAB"/>
    <w:rsid w:val="00A942AE"/>
    <w:rsid w:val="00A96D86"/>
    <w:rsid w:val="00A97182"/>
    <w:rsid w:val="00AA24E9"/>
    <w:rsid w:val="00AA7F50"/>
    <w:rsid w:val="00AB0E5A"/>
    <w:rsid w:val="00AB55A2"/>
    <w:rsid w:val="00AC03B8"/>
    <w:rsid w:val="00AC26D0"/>
    <w:rsid w:val="00AC27B3"/>
    <w:rsid w:val="00AC2E79"/>
    <w:rsid w:val="00AD1592"/>
    <w:rsid w:val="00AD612E"/>
    <w:rsid w:val="00AD695D"/>
    <w:rsid w:val="00AD7296"/>
    <w:rsid w:val="00AE1307"/>
    <w:rsid w:val="00AE18A7"/>
    <w:rsid w:val="00AE451F"/>
    <w:rsid w:val="00AF12A2"/>
    <w:rsid w:val="00AF41B9"/>
    <w:rsid w:val="00B04C70"/>
    <w:rsid w:val="00B0784D"/>
    <w:rsid w:val="00B1403F"/>
    <w:rsid w:val="00B14E1D"/>
    <w:rsid w:val="00B204D9"/>
    <w:rsid w:val="00B301FA"/>
    <w:rsid w:val="00B31C29"/>
    <w:rsid w:val="00B32CAF"/>
    <w:rsid w:val="00B34C3B"/>
    <w:rsid w:val="00B40216"/>
    <w:rsid w:val="00B40599"/>
    <w:rsid w:val="00B432AE"/>
    <w:rsid w:val="00B449B1"/>
    <w:rsid w:val="00B44D20"/>
    <w:rsid w:val="00B457CC"/>
    <w:rsid w:val="00B4797C"/>
    <w:rsid w:val="00B50627"/>
    <w:rsid w:val="00B53516"/>
    <w:rsid w:val="00B54138"/>
    <w:rsid w:val="00B54333"/>
    <w:rsid w:val="00B63690"/>
    <w:rsid w:val="00B72B83"/>
    <w:rsid w:val="00B732A0"/>
    <w:rsid w:val="00B749AE"/>
    <w:rsid w:val="00B80E9A"/>
    <w:rsid w:val="00B83104"/>
    <w:rsid w:val="00B9035D"/>
    <w:rsid w:val="00B91633"/>
    <w:rsid w:val="00B939C9"/>
    <w:rsid w:val="00BA18A3"/>
    <w:rsid w:val="00BA2B6A"/>
    <w:rsid w:val="00BA3962"/>
    <w:rsid w:val="00BA4B33"/>
    <w:rsid w:val="00BB4A56"/>
    <w:rsid w:val="00BB5ACA"/>
    <w:rsid w:val="00BB6ABF"/>
    <w:rsid w:val="00BC099F"/>
    <w:rsid w:val="00BC523B"/>
    <w:rsid w:val="00BC7854"/>
    <w:rsid w:val="00BD5466"/>
    <w:rsid w:val="00BE3EFB"/>
    <w:rsid w:val="00BE6D31"/>
    <w:rsid w:val="00BF0AB9"/>
    <w:rsid w:val="00BF2A8C"/>
    <w:rsid w:val="00BF444F"/>
    <w:rsid w:val="00BF5F84"/>
    <w:rsid w:val="00BF69F0"/>
    <w:rsid w:val="00BF7DF4"/>
    <w:rsid w:val="00C0051C"/>
    <w:rsid w:val="00C0197B"/>
    <w:rsid w:val="00C064A5"/>
    <w:rsid w:val="00C06CF5"/>
    <w:rsid w:val="00C10B7B"/>
    <w:rsid w:val="00C11019"/>
    <w:rsid w:val="00C1167D"/>
    <w:rsid w:val="00C12167"/>
    <w:rsid w:val="00C16DB9"/>
    <w:rsid w:val="00C17D18"/>
    <w:rsid w:val="00C21223"/>
    <w:rsid w:val="00C24B2F"/>
    <w:rsid w:val="00C269A5"/>
    <w:rsid w:val="00C2744A"/>
    <w:rsid w:val="00C3022D"/>
    <w:rsid w:val="00C35DC5"/>
    <w:rsid w:val="00C41191"/>
    <w:rsid w:val="00C41938"/>
    <w:rsid w:val="00C51863"/>
    <w:rsid w:val="00C53D7F"/>
    <w:rsid w:val="00C55672"/>
    <w:rsid w:val="00C603E3"/>
    <w:rsid w:val="00C60977"/>
    <w:rsid w:val="00C66FB4"/>
    <w:rsid w:val="00C66FC0"/>
    <w:rsid w:val="00C72A7D"/>
    <w:rsid w:val="00C73E91"/>
    <w:rsid w:val="00C752B9"/>
    <w:rsid w:val="00C75B9F"/>
    <w:rsid w:val="00C76A3C"/>
    <w:rsid w:val="00C81002"/>
    <w:rsid w:val="00C83CAB"/>
    <w:rsid w:val="00C87E3F"/>
    <w:rsid w:val="00C907A4"/>
    <w:rsid w:val="00C928B9"/>
    <w:rsid w:val="00C95865"/>
    <w:rsid w:val="00CA3F4A"/>
    <w:rsid w:val="00CB0FC9"/>
    <w:rsid w:val="00CB48F4"/>
    <w:rsid w:val="00CB52DF"/>
    <w:rsid w:val="00CC4E62"/>
    <w:rsid w:val="00CD15FB"/>
    <w:rsid w:val="00CD3702"/>
    <w:rsid w:val="00CD5FE3"/>
    <w:rsid w:val="00CE0E32"/>
    <w:rsid w:val="00CE2D35"/>
    <w:rsid w:val="00CE3957"/>
    <w:rsid w:val="00CE4103"/>
    <w:rsid w:val="00CE44E0"/>
    <w:rsid w:val="00CE490C"/>
    <w:rsid w:val="00CE5746"/>
    <w:rsid w:val="00CE5AF9"/>
    <w:rsid w:val="00CE5E9A"/>
    <w:rsid w:val="00CF2C8E"/>
    <w:rsid w:val="00CF41D9"/>
    <w:rsid w:val="00CF5EC7"/>
    <w:rsid w:val="00CF5F35"/>
    <w:rsid w:val="00D00FCE"/>
    <w:rsid w:val="00D029FE"/>
    <w:rsid w:val="00D101EC"/>
    <w:rsid w:val="00D1420F"/>
    <w:rsid w:val="00D143AC"/>
    <w:rsid w:val="00D14576"/>
    <w:rsid w:val="00D22C0E"/>
    <w:rsid w:val="00D26E1B"/>
    <w:rsid w:val="00D271E2"/>
    <w:rsid w:val="00D34424"/>
    <w:rsid w:val="00D35419"/>
    <w:rsid w:val="00D35CAC"/>
    <w:rsid w:val="00D372CA"/>
    <w:rsid w:val="00D42703"/>
    <w:rsid w:val="00D4676A"/>
    <w:rsid w:val="00D5341C"/>
    <w:rsid w:val="00D61878"/>
    <w:rsid w:val="00D64381"/>
    <w:rsid w:val="00D67190"/>
    <w:rsid w:val="00D67B5F"/>
    <w:rsid w:val="00D720E9"/>
    <w:rsid w:val="00D721D7"/>
    <w:rsid w:val="00D7343D"/>
    <w:rsid w:val="00D73F45"/>
    <w:rsid w:val="00D75DD1"/>
    <w:rsid w:val="00D76526"/>
    <w:rsid w:val="00D766E9"/>
    <w:rsid w:val="00D76B23"/>
    <w:rsid w:val="00D83837"/>
    <w:rsid w:val="00D9226E"/>
    <w:rsid w:val="00D94B70"/>
    <w:rsid w:val="00D96016"/>
    <w:rsid w:val="00DA0069"/>
    <w:rsid w:val="00DA65E7"/>
    <w:rsid w:val="00DA795C"/>
    <w:rsid w:val="00DB0612"/>
    <w:rsid w:val="00DB4179"/>
    <w:rsid w:val="00DB4860"/>
    <w:rsid w:val="00DB791F"/>
    <w:rsid w:val="00DC02C8"/>
    <w:rsid w:val="00DC03B8"/>
    <w:rsid w:val="00DC2783"/>
    <w:rsid w:val="00DD0111"/>
    <w:rsid w:val="00DD1EC6"/>
    <w:rsid w:val="00DD2330"/>
    <w:rsid w:val="00DE1EB2"/>
    <w:rsid w:val="00DE7A49"/>
    <w:rsid w:val="00DF18E3"/>
    <w:rsid w:val="00E0156B"/>
    <w:rsid w:val="00E032FD"/>
    <w:rsid w:val="00E03612"/>
    <w:rsid w:val="00E048CB"/>
    <w:rsid w:val="00E04C38"/>
    <w:rsid w:val="00E068EF"/>
    <w:rsid w:val="00E100A1"/>
    <w:rsid w:val="00E1033A"/>
    <w:rsid w:val="00E110AD"/>
    <w:rsid w:val="00E27052"/>
    <w:rsid w:val="00E27676"/>
    <w:rsid w:val="00E34C7E"/>
    <w:rsid w:val="00E4021C"/>
    <w:rsid w:val="00E42EED"/>
    <w:rsid w:val="00E454FC"/>
    <w:rsid w:val="00E528B8"/>
    <w:rsid w:val="00E5306D"/>
    <w:rsid w:val="00E53B2C"/>
    <w:rsid w:val="00E5693D"/>
    <w:rsid w:val="00E574D2"/>
    <w:rsid w:val="00E57510"/>
    <w:rsid w:val="00E57E58"/>
    <w:rsid w:val="00E64942"/>
    <w:rsid w:val="00E6634E"/>
    <w:rsid w:val="00E7163F"/>
    <w:rsid w:val="00E71E32"/>
    <w:rsid w:val="00E73E98"/>
    <w:rsid w:val="00E73EED"/>
    <w:rsid w:val="00E74070"/>
    <w:rsid w:val="00E76840"/>
    <w:rsid w:val="00E7793B"/>
    <w:rsid w:val="00E82879"/>
    <w:rsid w:val="00E906AA"/>
    <w:rsid w:val="00E92197"/>
    <w:rsid w:val="00E93CE3"/>
    <w:rsid w:val="00E93E3B"/>
    <w:rsid w:val="00E962DB"/>
    <w:rsid w:val="00E96AFC"/>
    <w:rsid w:val="00EA1B56"/>
    <w:rsid w:val="00EA3529"/>
    <w:rsid w:val="00EA677C"/>
    <w:rsid w:val="00EB2074"/>
    <w:rsid w:val="00EB24F7"/>
    <w:rsid w:val="00EB437B"/>
    <w:rsid w:val="00EB5841"/>
    <w:rsid w:val="00EC1C53"/>
    <w:rsid w:val="00EC407E"/>
    <w:rsid w:val="00ED2707"/>
    <w:rsid w:val="00ED3FBA"/>
    <w:rsid w:val="00ED7687"/>
    <w:rsid w:val="00EE208A"/>
    <w:rsid w:val="00EF3766"/>
    <w:rsid w:val="00EF68E5"/>
    <w:rsid w:val="00EF7251"/>
    <w:rsid w:val="00F039DC"/>
    <w:rsid w:val="00F05BB8"/>
    <w:rsid w:val="00F06D8A"/>
    <w:rsid w:val="00F07893"/>
    <w:rsid w:val="00F078BD"/>
    <w:rsid w:val="00F07FDE"/>
    <w:rsid w:val="00F116B4"/>
    <w:rsid w:val="00F15EC3"/>
    <w:rsid w:val="00F17FBC"/>
    <w:rsid w:val="00F23AFA"/>
    <w:rsid w:val="00F26DEC"/>
    <w:rsid w:val="00F27DE0"/>
    <w:rsid w:val="00F32DE1"/>
    <w:rsid w:val="00F32FD7"/>
    <w:rsid w:val="00F33ED2"/>
    <w:rsid w:val="00F34E52"/>
    <w:rsid w:val="00F4401F"/>
    <w:rsid w:val="00F5005C"/>
    <w:rsid w:val="00F505BA"/>
    <w:rsid w:val="00F5095B"/>
    <w:rsid w:val="00F57150"/>
    <w:rsid w:val="00F61A59"/>
    <w:rsid w:val="00F708C8"/>
    <w:rsid w:val="00F70FC6"/>
    <w:rsid w:val="00F721FF"/>
    <w:rsid w:val="00F73938"/>
    <w:rsid w:val="00F756C3"/>
    <w:rsid w:val="00F77978"/>
    <w:rsid w:val="00F86E56"/>
    <w:rsid w:val="00F9435C"/>
    <w:rsid w:val="00F9457D"/>
    <w:rsid w:val="00F950D7"/>
    <w:rsid w:val="00FA1DF3"/>
    <w:rsid w:val="00FA24B9"/>
    <w:rsid w:val="00FA2FA7"/>
    <w:rsid w:val="00FB18FC"/>
    <w:rsid w:val="00FB2944"/>
    <w:rsid w:val="00FB3B94"/>
    <w:rsid w:val="00FB45FB"/>
    <w:rsid w:val="00FC11B3"/>
    <w:rsid w:val="00FC20CE"/>
    <w:rsid w:val="00FD00E4"/>
    <w:rsid w:val="00FD02DA"/>
    <w:rsid w:val="00FD6195"/>
    <w:rsid w:val="00FD7365"/>
    <w:rsid w:val="00FE192A"/>
    <w:rsid w:val="00FE21F0"/>
    <w:rsid w:val="00FE3E5D"/>
    <w:rsid w:val="00FE54F4"/>
    <w:rsid w:val="00FE5549"/>
    <w:rsid w:val="00FE6C1C"/>
    <w:rsid w:val="00FF0611"/>
    <w:rsid w:val="00FF155E"/>
    <w:rsid w:val="00FF2540"/>
    <w:rsid w:val="00FF2A8B"/>
    <w:rsid w:val="00FF4324"/>
    <w:rsid w:val="06A9BAAF"/>
    <w:rsid w:val="0D0A83E3"/>
    <w:rsid w:val="1725384D"/>
    <w:rsid w:val="197C6F4F"/>
    <w:rsid w:val="1F08F24F"/>
    <w:rsid w:val="208CBDE3"/>
    <w:rsid w:val="237F7AE3"/>
    <w:rsid w:val="35255B00"/>
    <w:rsid w:val="376FE43A"/>
    <w:rsid w:val="39DC72FB"/>
    <w:rsid w:val="3BCB1B23"/>
    <w:rsid w:val="3C6E48A9"/>
    <w:rsid w:val="3DDE0113"/>
    <w:rsid w:val="41AE27F6"/>
    <w:rsid w:val="44BD228D"/>
    <w:rsid w:val="466657D4"/>
    <w:rsid w:val="4B026758"/>
    <w:rsid w:val="5113FAAD"/>
    <w:rsid w:val="5697D04F"/>
    <w:rsid w:val="56A0C24C"/>
    <w:rsid w:val="57FB36E7"/>
    <w:rsid w:val="5CC40CCD"/>
    <w:rsid w:val="5FDF7DEC"/>
    <w:rsid w:val="6478A778"/>
    <w:rsid w:val="657DBEF7"/>
    <w:rsid w:val="762A5947"/>
    <w:rsid w:val="79B563F2"/>
    <w:rsid w:val="7D7F82E9"/>
    <w:rsid w:val="7FA9B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0990"/>
  <w15:docId w15:val="{55217D33-0689-44B4-91E4-34A2A4AF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styleId="UnresolvedMention">
    <w:name w:val="Unresolved Mention"/>
    <w:basedOn w:val="DefaultParagraphFont"/>
    <w:uiPriority w:val="99"/>
    <w:semiHidden/>
    <w:unhideWhenUsed/>
    <w:rsid w:val="0072085A"/>
    <w:rPr>
      <w:color w:val="605E5C"/>
      <w:shd w:val="clear" w:color="auto" w:fill="E1DFDD"/>
    </w:rPr>
  </w:style>
  <w:style w:type="character" w:customStyle="1" w:styleId="normaltextrun">
    <w:name w:val="normaltextrun"/>
    <w:basedOn w:val="DefaultParagraphFont"/>
    <w:rsid w:val="00B449B1"/>
  </w:style>
  <w:style w:type="character" w:styleId="SmartLink">
    <w:name w:val="Smart Link"/>
    <w:basedOn w:val="DefaultParagraphFont"/>
    <w:uiPriority w:val="99"/>
    <w:semiHidden/>
    <w:unhideWhenUsed/>
    <w:rsid w:val="005B2AD1"/>
    <w:rPr>
      <w:color w:val="0000FF"/>
      <w:u w:val="single"/>
      <w:shd w:val="clear" w:color="auto" w:fill="F3F2F1"/>
    </w:rPr>
  </w:style>
  <w:style w:type="paragraph" w:styleId="Revision">
    <w:name w:val="Revision"/>
    <w:hidden/>
    <w:uiPriority w:val="99"/>
    <w:semiHidden/>
    <w:rsid w:val="00D67B5F"/>
  </w:style>
  <w:style w:type="character" w:styleId="CommentReference">
    <w:name w:val="annotation reference"/>
    <w:basedOn w:val="DefaultParagraphFont"/>
    <w:semiHidden/>
    <w:unhideWhenUsed/>
    <w:rsid w:val="00261FC5"/>
    <w:rPr>
      <w:sz w:val="16"/>
      <w:szCs w:val="16"/>
    </w:rPr>
  </w:style>
  <w:style w:type="paragraph" w:styleId="CommentText">
    <w:name w:val="annotation text"/>
    <w:basedOn w:val="Normal"/>
    <w:link w:val="CommentTextChar"/>
    <w:unhideWhenUsed/>
    <w:rsid w:val="00261FC5"/>
  </w:style>
  <w:style w:type="character" w:customStyle="1" w:styleId="CommentTextChar">
    <w:name w:val="Comment Text Char"/>
    <w:basedOn w:val="DefaultParagraphFont"/>
    <w:link w:val="CommentText"/>
    <w:rsid w:val="00261FC5"/>
  </w:style>
  <w:style w:type="paragraph" w:styleId="CommentSubject">
    <w:name w:val="annotation subject"/>
    <w:basedOn w:val="CommentText"/>
    <w:next w:val="CommentText"/>
    <w:link w:val="CommentSubjectChar"/>
    <w:semiHidden/>
    <w:unhideWhenUsed/>
    <w:rsid w:val="00261FC5"/>
    <w:rPr>
      <w:b/>
      <w:bCs/>
    </w:rPr>
  </w:style>
  <w:style w:type="character" w:customStyle="1" w:styleId="CommentSubjectChar">
    <w:name w:val="Comment Subject Char"/>
    <w:basedOn w:val="CommentTextChar"/>
    <w:link w:val="CommentSubject"/>
    <w:semiHidden/>
    <w:rsid w:val="00261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78820">
      <w:bodyDiv w:val="1"/>
      <w:marLeft w:val="0"/>
      <w:marRight w:val="0"/>
      <w:marTop w:val="0"/>
      <w:marBottom w:val="0"/>
      <w:divBdr>
        <w:top w:val="none" w:sz="0" w:space="0" w:color="auto"/>
        <w:left w:val="none" w:sz="0" w:space="0" w:color="auto"/>
        <w:bottom w:val="none" w:sz="0" w:space="0" w:color="auto"/>
        <w:right w:val="none" w:sz="0" w:space="0" w:color="auto"/>
      </w:divBdr>
    </w:div>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750">
      <w:bodyDiv w:val="1"/>
      <w:marLeft w:val="0"/>
      <w:marRight w:val="0"/>
      <w:marTop w:val="0"/>
      <w:marBottom w:val="0"/>
      <w:divBdr>
        <w:top w:val="none" w:sz="0" w:space="0" w:color="auto"/>
        <w:left w:val="none" w:sz="0" w:space="0" w:color="auto"/>
        <w:bottom w:val="none" w:sz="0" w:space="0" w:color="auto"/>
        <w:right w:val="none" w:sz="0" w:space="0" w:color="auto"/>
      </w:divBdr>
    </w:div>
    <w:div w:id="1302032242">
      <w:bodyDiv w:val="1"/>
      <w:marLeft w:val="0"/>
      <w:marRight w:val="0"/>
      <w:marTop w:val="0"/>
      <w:marBottom w:val="0"/>
      <w:divBdr>
        <w:top w:val="none" w:sz="0" w:space="0" w:color="auto"/>
        <w:left w:val="none" w:sz="0" w:space="0" w:color="auto"/>
        <w:bottom w:val="none" w:sz="0" w:space="0" w:color="auto"/>
        <w:right w:val="none" w:sz="0" w:space="0" w:color="auto"/>
      </w:divBdr>
      <w:divsChild>
        <w:div w:id="147140665">
          <w:marLeft w:val="0"/>
          <w:marRight w:val="0"/>
          <w:marTop w:val="0"/>
          <w:marBottom w:val="0"/>
          <w:divBdr>
            <w:top w:val="none" w:sz="0" w:space="0" w:color="auto"/>
            <w:left w:val="none" w:sz="0" w:space="0" w:color="auto"/>
            <w:bottom w:val="none" w:sz="0" w:space="0" w:color="auto"/>
            <w:right w:val="none" w:sz="0" w:space="0" w:color="auto"/>
          </w:divBdr>
        </w:div>
        <w:div w:id="285042047">
          <w:marLeft w:val="0"/>
          <w:marRight w:val="0"/>
          <w:marTop w:val="0"/>
          <w:marBottom w:val="0"/>
          <w:divBdr>
            <w:top w:val="none" w:sz="0" w:space="0" w:color="auto"/>
            <w:left w:val="none" w:sz="0" w:space="0" w:color="auto"/>
            <w:bottom w:val="none" w:sz="0" w:space="0" w:color="auto"/>
            <w:right w:val="none" w:sz="0" w:space="0" w:color="auto"/>
          </w:divBdr>
        </w:div>
        <w:div w:id="384372724">
          <w:marLeft w:val="0"/>
          <w:marRight w:val="0"/>
          <w:marTop w:val="0"/>
          <w:marBottom w:val="0"/>
          <w:divBdr>
            <w:top w:val="none" w:sz="0" w:space="0" w:color="auto"/>
            <w:left w:val="none" w:sz="0" w:space="0" w:color="auto"/>
            <w:bottom w:val="none" w:sz="0" w:space="0" w:color="auto"/>
            <w:right w:val="none" w:sz="0" w:space="0" w:color="auto"/>
          </w:divBdr>
        </w:div>
        <w:div w:id="1026754606">
          <w:marLeft w:val="0"/>
          <w:marRight w:val="0"/>
          <w:marTop w:val="0"/>
          <w:marBottom w:val="0"/>
          <w:divBdr>
            <w:top w:val="none" w:sz="0" w:space="0" w:color="auto"/>
            <w:left w:val="none" w:sz="0" w:space="0" w:color="auto"/>
            <w:bottom w:val="none" w:sz="0" w:space="0" w:color="auto"/>
            <w:right w:val="none" w:sz="0" w:space="0" w:color="auto"/>
          </w:divBdr>
        </w:div>
        <w:div w:id="1503004999">
          <w:marLeft w:val="0"/>
          <w:marRight w:val="0"/>
          <w:marTop w:val="0"/>
          <w:marBottom w:val="0"/>
          <w:divBdr>
            <w:top w:val="none" w:sz="0" w:space="0" w:color="auto"/>
            <w:left w:val="none" w:sz="0" w:space="0" w:color="auto"/>
            <w:bottom w:val="none" w:sz="0" w:space="0" w:color="auto"/>
            <w:right w:val="none" w:sz="0" w:space="0" w:color="auto"/>
          </w:divBdr>
        </w:div>
        <w:div w:id="2107380731">
          <w:marLeft w:val="0"/>
          <w:marRight w:val="0"/>
          <w:marTop w:val="0"/>
          <w:marBottom w:val="0"/>
          <w:divBdr>
            <w:top w:val="none" w:sz="0" w:space="0" w:color="auto"/>
            <w:left w:val="none" w:sz="0" w:space="0" w:color="auto"/>
            <w:bottom w:val="none" w:sz="0" w:space="0" w:color="auto"/>
            <w:right w:val="none" w:sz="0" w:space="0" w:color="auto"/>
          </w:divBdr>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1624194441">
      <w:bodyDiv w:val="1"/>
      <w:marLeft w:val="0"/>
      <w:marRight w:val="0"/>
      <w:marTop w:val="0"/>
      <w:marBottom w:val="0"/>
      <w:divBdr>
        <w:top w:val="none" w:sz="0" w:space="0" w:color="auto"/>
        <w:left w:val="none" w:sz="0" w:space="0" w:color="auto"/>
        <w:bottom w:val="none" w:sz="0" w:space="0" w:color="auto"/>
        <w:right w:val="none" w:sz="0" w:space="0" w:color="auto"/>
      </w:divBdr>
      <w:divsChild>
        <w:div w:id="134110833">
          <w:marLeft w:val="0"/>
          <w:marRight w:val="0"/>
          <w:marTop w:val="0"/>
          <w:marBottom w:val="0"/>
          <w:divBdr>
            <w:top w:val="none" w:sz="0" w:space="0" w:color="auto"/>
            <w:left w:val="none" w:sz="0" w:space="0" w:color="auto"/>
            <w:bottom w:val="none" w:sz="0" w:space="0" w:color="auto"/>
            <w:right w:val="none" w:sz="0" w:space="0" w:color="auto"/>
          </w:divBdr>
        </w:div>
        <w:div w:id="160464862">
          <w:marLeft w:val="0"/>
          <w:marRight w:val="0"/>
          <w:marTop w:val="0"/>
          <w:marBottom w:val="0"/>
          <w:divBdr>
            <w:top w:val="none" w:sz="0" w:space="0" w:color="auto"/>
            <w:left w:val="none" w:sz="0" w:space="0" w:color="auto"/>
            <w:bottom w:val="none" w:sz="0" w:space="0" w:color="auto"/>
            <w:right w:val="none" w:sz="0" w:space="0" w:color="auto"/>
          </w:divBdr>
          <w:divsChild>
            <w:div w:id="498346681">
              <w:marLeft w:val="0"/>
              <w:marRight w:val="0"/>
              <w:marTop w:val="0"/>
              <w:marBottom w:val="0"/>
              <w:divBdr>
                <w:top w:val="none" w:sz="0" w:space="0" w:color="auto"/>
                <w:left w:val="none" w:sz="0" w:space="0" w:color="auto"/>
                <w:bottom w:val="none" w:sz="0" w:space="0" w:color="auto"/>
                <w:right w:val="none" w:sz="0" w:space="0" w:color="auto"/>
              </w:divBdr>
            </w:div>
            <w:div w:id="719061764">
              <w:marLeft w:val="0"/>
              <w:marRight w:val="0"/>
              <w:marTop w:val="0"/>
              <w:marBottom w:val="0"/>
              <w:divBdr>
                <w:top w:val="none" w:sz="0" w:space="0" w:color="auto"/>
                <w:left w:val="none" w:sz="0" w:space="0" w:color="auto"/>
                <w:bottom w:val="none" w:sz="0" w:space="0" w:color="auto"/>
                <w:right w:val="none" w:sz="0" w:space="0" w:color="auto"/>
              </w:divBdr>
            </w:div>
            <w:div w:id="774906549">
              <w:marLeft w:val="0"/>
              <w:marRight w:val="0"/>
              <w:marTop w:val="0"/>
              <w:marBottom w:val="0"/>
              <w:divBdr>
                <w:top w:val="none" w:sz="0" w:space="0" w:color="auto"/>
                <w:left w:val="none" w:sz="0" w:space="0" w:color="auto"/>
                <w:bottom w:val="none" w:sz="0" w:space="0" w:color="auto"/>
                <w:right w:val="none" w:sz="0" w:space="0" w:color="auto"/>
              </w:divBdr>
            </w:div>
            <w:div w:id="1116950379">
              <w:marLeft w:val="0"/>
              <w:marRight w:val="0"/>
              <w:marTop w:val="0"/>
              <w:marBottom w:val="0"/>
              <w:divBdr>
                <w:top w:val="none" w:sz="0" w:space="0" w:color="auto"/>
                <w:left w:val="none" w:sz="0" w:space="0" w:color="auto"/>
                <w:bottom w:val="none" w:sz="0" w:space="0" w:color="auto"/>
                <w:right w:val="none" w:sz="0" w:space="0" w:color="auto"/>
              </w:divBdr>
            </w:div>
            <w:div w:id="1314456404">
              <w:marLeft w:val="0"/>
              <w:marRight w:val="0"/>
              <w:marTop w:val="0"/>
              <w:marBottom w:val="0"/>
              <w:divBdr>
                <w:top w:val="none" w:sz="0" w:space="0" w:color="auto"/>
                <w:left w:val="none" w:sz="0" w:space="0" w:color="auto"/>
                <w:bottom w:val="none" w:sz="0" w:space="0" w:color="auto"/>
                <w:right w:val="none" w:sz="0" w:space="0" w:color="auto"/>
              </w:divBdr>
            </w:div>
          </w:divsChild>
        </w:div>
        <w:div w:id="838302811">
          <w:marLeft w:val="0"/>
          <w:marRight w:val="0"/>
          <w:marTop w:val="0"/>
          <w:marBottom w:val="0"/>
          <w:divBdr>
            <w:top w:val="none" w:sz="0" w:space="0" w:color="auto"/>
            <w:left w:val="none" w:sz="0" w:space="0" w:color="auto"/>
            <w:bottom w:val="none" w:sz="0" w:space="0" w:color="auto"/>
            <w:right w:val="none" w:sz="0" w:space="0" w:color="auto"/>
          </w:divBdr>
        </w:div>
        <w:div w:id="1045833326">
          <w:marLeft w:val="0"/>
          <w:marRight w:val="0"/>
          <w:marTop w:val="0"/>
          <w:marBottom w:val="0"/>
          <w:divBdr>
            <w:top w:val="none" w:sz="0" w:space="0" w:color="auto"/>
            <w:left w:val="none" w:sz="0" w:space="0" w:color="auto"/>
            <w:bottom w:val="none" w:sz="0" w:space="0" w:color="auto"/>
            <w:right w:val="none" w:sz="0" w:space="0" w:color="auto"/>
          </w:divBdr>
        </w:div>
        <w:div w:id="1135561872">
          <w:marLeft w:val="0"/>
          <w:marRight w:val="0"/>
          <w:marTop w:val="0"/>
          <w:marBottom w:val="0"/>
          <w:divBdr>
            <w:top w:val="none" w:sz="0" w:space="0" w:color="auto"/>
            <w:left w:val="none" w:sz="0" w:space="0" w:color="auto"/>
            <w:bottom w:val="none" w:sz="0" w:space="0" w:color="auto"/>
            <w:right w:val="none" w:sz="0" w:space="0" w:color="auto"/>
          </w:divBdr>
        </w:div>
        <w:div w:id="1269891480">
          <w:marLeft w:val="0"/>
          <w:marRight w:val="0"/>
          <w:marTop w:val="0"/>
          <w:marBottom w:val="0"/>
          <w:divBdr>
            <w:top w:val="none" w:sz="0" w:space="0" w:color="auto"/>
            <w:left w:val="none" w:sz="0" w:space="0" w:color="auto"/>
            <w:bottom w:val="none" w:sz="0" w:space="0" w:color="auto"/>
            <w:right w:val="none" w:sz="0" w:space="0" w:color="auto"/>
          </w:divBdr>
          <w:divsChild>
            <w:div w:id="408425568">
              <w:marLeft w:val="0"/>
              <w:marRight w:val="0"/>
              <w:marTop w:val="0"/>
              <w:marBottom w:val="0"/>
              <w:divBdr>
                <w:top w:val="none" w:sz="0" w:space="0" w:color="auto"/>
                <w:left w:val="none" w:sz="0" w:space="0" w:color="auto"/>
                <w:bottom w:val="none" w:sz="0" w:space="0" w:color="auto"/>
                <w:right w:val="none" w:sz="0" w:space="0" w:color="auto"/>
              </w:divBdr>
            </w:div>
            <w:div w:id="883443615">
              <w:marLeft w:val="0"/>
              <w:marRight w:val="0"/>
              <w:marTop w:val="0"/>
              <w:marBottom w:val="0"/>
              <w:divBdr>
                <w:top w:val="none" w:sz="0" w:space="0" w:color="auto"/>
                <w:left w:val="none" w:sz="0" w:space="0" w:color="auto"/>
                <w:bottom w:val="none" w:sz="0" w:space="0" w:color="auto"/>
                <w:right w:val="none" w:sz="0" w:space="0" w:color="auto"/>
              </w:divBdr>
            </w:div>
            <w:div w:id="961767327">
              <w:marLeft w:val="0"/>
              <w:marRight w:val="0"/>
              <w:marTop w:val="0"/>
              <w:marBottom w:val="0"/>
              <w:divBdr>
                <w:top w:val="none" w:sz="0" w:space="0" w:color="auto"/>
                <w:left w:val="none" w:sz="0" w:space="0" w:color="auto"/>
                <w:bottom w:val="none" w:sz="0" w:space="0" w:color="auto"/>
                <w:right w:val="none" w:sz="0" w:space="0" w:color="auto"/>
              </w:divBdr>
            </w:div>
            <w:div w:id="1037195946">
              <w:marLeft w:val="0"/>
              <w:marRight w:val="0"/>
              <w:marTop w:val="0"/>
              <w:marBottom w:val="0"/>
              <w:divBdr>
                <w:top w:val="none" w:sz="0" w:space="0" w:color="auto"/>
                <w:left w:val="none" w:sz="0" w:space="0" w:color="auto"/>
                <w:bottom w:val="none" w:sz="0" w:space="0" w:color="auto"/>
                <w:right w:val="none" w:sz="0" w:space="0" w:color="auto"/>
              </w:divBdr>
            </w:div>
            <w:div w:id="2044864078">
              <w:marLeft w:val="0"/>
              <w:marRight w:val="0"/>
              <w:marTop w:val="0"/>
              <w:marBottom w:val="0"/>
              <w:divBdr>
                <w:top w:val="none" w:sz="0" w:space="0" w:color="auto"/>
                <w:left w:val="none" w:sz="0" w:space="0" w:color="auto"/>
                <w:bottom w:val="none" w:sz="0" w:space="0" w:color="auto"/>
                <w:right w:val="none" w:sz="0" w:space="0" w:color="auto"/>
              </w:divBdr>
            </w:div>
          </w:divsChild>
        </w:div>
        <w:div w:id="1349597306">
          <w:marLeft w:val="0"/>
          <w:marRight w:val="0"/>
          <w:marTop w:val="0"/>
          <w:marBottom w:val="0"/>
          <w:divBdr>
            <w:top w:val="none" w:sz="0" w:space="0" w:color="auto"/>
            <w:left w:val="none" w:sz="0" w:space="0" w:color="auto"/>
            <w:bottom w:val="none" w:sz="0" w:space="0" w:color="auto"/>
            <w:right w:val="none" w:sz="0" w:space="0" w:color="auto"/>
          </w:divBdr>
        </w:div>
        <w:div w:id="1359552086">
          <w:marLeft w:val="0"/>
          <w:marRight w:val="0"/>
          <w:marTop w:val="0"/>
          <w:marBottom w:val="0"/>
          <w:divBdr>
            <w:top w:val="none" w:sz="0" w:space="0" w:color="auto"/>
            <w:left w:val="none" w:sz="0" w:space="0" w:color="auto"/>
            <w:bottom w:val="none" w:sz="0" w:space="0" w:color="auto"/>
            <w:right w:val="none" w:sz="0" w:space="0" w:color="auto"/>
          </w:divBdr>
          <w:divsChild>
            <w:div w:id="499004341">
              <w:marLeft w:val="0"/>
              <w:marRight w:val="0"/>
              <w:marTop w:val="0"/>
              <w:marBottom w:val="0"/>
              <w:divBdr>
                <w:top w:val="none" w:sz="0" w:space="0" w:color="auto"/>
                <w:left w:val="none" w:sz="0" w:space="0" w:color="auto"/>
                <w:bottom w:val="none" w:sz="0" w:space="0" w:color="auto"/>
                <w:right w:val="none" w:sz="0" w:space="0" w:color="auto"/>
              </w:divBdr>
            </w:div>
            <w:div w:id="1121994786">
              <w:marLeft w:val="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828205631">
              <w:marLeft w:val="0"/>
              <w:marRight w:val="0"/>
              <w:marTop w:val="0"/>
              <w:marBottom w:val="0"/>
              <w:divBdr>
                <w:top w:val="none" w:sz="0" w:space="0" w:color="auto"/>
                <w:left w:val="none" w:sz="0" w:space="0" w:color="auto"/>
                <w:bottom w:val="none" w:sz="0" w:space="0" w:color="auto"/>
                <w:right w:val="none" w:sz="0" w:space="0" w:color="auto"/>
              </w:divBdr>
            </w:div>
          </w:divsChild>
        </w:div>
        <w:div w:id="1608460820">
          <w:marLeft w:val="0"/>
          <w:marRight w:val="0"/>
          <w:marTop w:val="0"/>
          <w:marBottom w:val="0"/>
          <w:divBdr>
            <w:top w:val="none" w:sz="0" w:space="0" w:color="auto"/>
            <w:left w:val="none" w:sz="0" w:space="0" w:color="auto"/>
            <w:bottom w:val="none" w:sz="0" w:space="0" w:color="auto"/>
            <w:right w:val="none" w:sz="0" w:space="0" w:color="auto"/>
          </w:divBdr>
        </w:div>
        <w:div w:id="1877427455">
          <w:marLeft w:val="0"/>
          <w:marRight w:val="0"/>
          <w:marTop w:val="0"/>
          <w:marBottom w:val="0"/>
          <w:divBdr>
            <w:top w:val="none" w:sz="0" w:space="0" w:color="auto"/>
            <w:left w:val="none" w:sz="0" w:space="0" w:color="auto"/>
            <w:bottom w:val="none" w:sz="0" w:space="0" w:color="auto"/>
            <w:right w:val="none" w:sz="0" w:space="0" w:color="auto"/>
          </w:divBdr>
          <w:divsChild>
            <w:div w:id="528877360">
              <w:marLeft w:val="0"/>
              <w:marRight w:val="0"/>
              <w:marTop w:val="0"/>
              <w:marBottom w:val="0"/>
              <w:divBdr>
                <w:top w:val="none" w:sz="0" w:space="0" w:color="auto"/>
                <w:left w:val="none" w:sz="0" w:space="0" w:color="auto"/>
                <w:bottom w:val="none" w:sz="0" w:space="0" w:color="auto"/>
                <w:right w:val="none" w:sz="0" w:space="0" w:color="auto"/>
              </w:divBdr>
            </w:div>
            <w:div w:id="905185253">
              <w:marLeft w:val="0"/>
              <w:marRight w:val="0"/>
              <w:marTop w:val="0"/>
              <w:marBottom w:val="0"/>
              <w:divBdr>
                <w:top w:val="none" w:sz="0" w:space="0" w:color="auto"/>
                <w:left w:val="none" w:sz="0" w:space="0" w:color="auto"/>
                <w:bottom w:val="none" w:sz="0" w:space="0" w:color="auto"/>
                <w:right w:val="none" w:sz="0" w:space="0" w:color="auto"/>
              </w:divBdr>
            </w:div>
            <w:div w:id="210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874">
      <w:bodyDiv w:val="1"/>
      <w:marLeft w:val="0"/>
      <w:marRight w:val="0"/>
      <w:marTop w:val="0"/>
      <w:marBottom w:val="0"/>
      <w:divBdr>
        <w:top w:val="none" w:sz="0" w:space="0" w:color="auto"/>
        <w:left w:val="none" w:sz="0" w:space="0" w:color="auto"/>
        <w:bottom w:val="none" w:sz="0" w:space="0" w:color="auto"/>
        <w:right w:val="none" w:sz="0" w:space="0" w:color="auto"/>
      </w:divBdr>
      <w:divsChild>
        <w:div w:id="349769251">
          <w:marLeft w:val="0"/>
          <w:marRight w:val="0"/>
          <w:marTop w:val="0"/>
          <w:marBottom w:val="0"/>
          <w:divBdr>
            <w:top w:val="none" w:sz="0" w:space="0" w:color="auto"/>
            <w:left w:val="none" w:sz="0" w:space="0" w:color="auto"/>
            <w:bottom w:val="none" w:sz="0" w:space="0" w:color="auto"/>
            <w:right w:val="none" w:sz="0" w:space="0" w:color="auto"/>
          </w:divBdr>
          <w:divsChild>
            <w:div w:id="410473001">
              <w:marLeft w:val="0"/>
              <w:marRight w:val="0"/>
              <w:marTop w:val="0"/>
              <w:marBottom w:val="0"/>
              <w:divBdr>
                <w:top w:val="none" w:sz="0" w:space="0" w:color="auto"/>
                <w:left w:val="none" w:sz="0" w:space="0" w:color="auto"/>
                <w:bottom w:val="none" w:sz="0" w:space="0" w:color="auto"/>
                <w:right w:val="none" w:sz="0" w:space="0" w:color="auto"/>
              </w:divBdr>
            </w:div>
            <w:div w:id="958994034">
              <w:marLeft w:val="0"/>
              <w:marRight w:val="0"/>
              <w:marTop w:val="0"/>
              <w:marBottom w:val="0"/>
              <w:divBdr>
                <w:top w:val="none" w:sz="0" w:space="0" w:color="auto"/>
                <w:left w:val="none" w:sz="0" w:space="0" w:color="auto"/>
                <w:bottom w:val="none" w:sz="0" w:space="0" w:color="auto"/>
                <w:right w:val="none" w:sz="0" w:space="0" w:color="auto"/>
              </w:divBdr>
            </w:div>
            <w:div w:id="1425034848">
              <w:marLeft w:val="0"/>
              <w:marRight w:val="0"/>
              <w:marTop w:val="0"/>
              <w:marBottom w:val="0"/>
              <w:divBdr>
                <w:top w:val="none" w:sz="0" w:space="0" w:color="auto"/>
                <w:left w:val="none" w:sz="0" w:space="0" w:color="auto"/>
                <w:bottom w:val="none" w:sz="0" w:space="0" w:color="auto"/>
                <w:right w:val="none" w:sz="0" w:space="0" w:color="auto"/>
              </w:divBdr>
            </w:div>
            <w:div w:id="1708482274">
              <w:marLeft w:val="0"/>
              <w:marRight w:val="0"/>
              <w:marTop w:val="0"/>
              <w:marBottom w:val="0"/>
              <w:divBdr>
                <w:top w:val="none" w:sz="0" w:space="0" w:color="auto"/>
                <w:left w:val="none" w:sz="0" w:space="0" w:color="auto"/>
                <w:bottom w:val="none" w:sz="0" w:space="0" w:color="auto"/>
                <w:right w:val="none" w:sz="0" w:space="0" w:color="auto"/>
              </w:divBdr>
            </w:div>
            <w:div w:id="1971739606">
              <w:marLeft w:val="0"/>
              <w:marRight w:val="0"/>
              <w:marTop w:val="0"/>
              <w:marBottom w:val="0"/>
              <w:divBdr>
                <w:top w:val="none" w:sz="0" w:space="0" w:color="auto"/>
                <w:left w:val="none" w:sz="0" w:space="0" w:color="auto"/>
                <w:bottom w:val="none" w:sz="0" w:space="0" w:color="auto"/>
                <w:right w:val="none" w:sz="0" w:space="0" w:color="auto"/>
              </w:divBdr>
            </w:div>
          </w:divsChild>
        </w:div>
        <w:div w:id="380178519">
          <w:marLeft w:val="0"/>
          <w:marRight w:val="0"/>
          <w:marTop w:val="0"/>
          <w:marBottom w:val="0"/>
          <w:divBdr>
            <w:top w:val="none" w:sz="0" w:space="0" w:color="auto"/>
            <w:left w:val="none" w:sz="0" w:space="0" w:color="auto"/>
            <w:bottom w:val="none" w:sz="0" w:space="0" w:color="auto"/>
            <w:right w:val="none" w:sz="0" w:space="0" w:color="auto"/>
          </w:divBdr>
        </w:div>
        <w:div w:id="827525174">
          <w:marLeft w:val="0"/>
          <w:marRight w:val="0"/>
          <w:marTop w:val="0"/>
          <w:marBottom w:val="0"/>
          <w:divBdr>
            <w:top w:val="none" w:sz="0" w:space="0" w:color="auto"/>
            <w:left w:val="none" w:sz="0" w:space="0" w:color="auto"/>
            <w:bottom w:val="none" w:sz="0" w:space="0" w:color="auto"/>
            <w:right w:val="none" w:sz="0" w:space="0" w:color="auto"/>
          </w:divBdr>
        </w:div>
        <w:div w:id="1009141371">
          <w:marLeft w:val="0"/>
          <w:marRight w:val="0"/>
          <w:marTop w:val="0"/>
          <w:marBottom w:val="0"/>
          <w:divBdr>
            <w:top w:val="none" w:sz="0" w:space="0" w:color="auto"/>
            <w:left w:val="none" w:sz="0" w:space="0" w:color="auto"/>
            <w:bottom w:val="none" w:sz="0" w:space="0" w:color="auto"/>
            <w:right w:val="none" w:sz="0" w:space="0" w:color="auto"/>
          </w:divBdr>
        </w:div>
        <w:div w:id="1848598019">
          <w:marLeft w:val="0"/>
          <w:marRight w:val="0"/>
          <w:marTop w:val="0"/>
          <w:marBottom w:val="0"/>
          <w:divBdr>
            <w:top w:val="none" w:sz="0" w:space="0" w:color="auto"/>
            <w:left w:val="none" w:sz="0" w:space="0" w:color="auto"/>
            <w:bottom w:val="none" w:sz="0" w:space="0" w:color="auto"/>
            <w:right w:val="none" w:sz="0" w:space="0" w:color="auto"/>
          </w:divBdr>
        </w:div>
        <w:div w:id="1965887049">
          <w:marLeft w:val="0"/>
          <w:marRight w:val="0"/>
          <w:marTop w:val="0"/>
          <w:marBottom w:val="0"/>
          <w:divBdr>
            <w:top w:val="none" w:sz="0" w:space="0" w:color="auto"/>
            <w:left w:val="none" w:sz="0" w:space="0" w:color="auto"/>
            <w:bottom w:val="none" w:sz="0" w:space="0" w:color="auto"/>
            <w:right w:val="none" w:sz="0" w:space="0" w:color="auto"/>
          </w:divBdr>
        </w:div>
      </w:divsChild>
    </w:div>
    <w:div w:id="1883709814">
      <w:bodyDiv w:val="1"/>
      <w:marLeft w:val="0"/>
      <w:marRight w:val="0"/>
      <w:marTop w:val="0"/>
      <w:marBottom w:val="0"/>
      <w:divBdr>
        <w:top w:val="none" w:sz="0" w:space="0" w:color="auto"/>
        <w:left w:val="none" w:sz="0" w:space="0" w:color="auto"/>
        <w:bottom w:val="none" w:sz="0" w:space="0" w:color="auto"/>
        <w:right w:val="none" w:sz="0" w:space="0" w:color="auto"/>
      </w:divBdr>
    </w:div>
    <w:div w:id="1897352300">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scotent.sharepoint.com%2Fsites%2FIntranet%2FA-z%2FT-equal_opportunities%2FPages%2FWhos-who-equalopps.aspx&amp;data=05%7C01%7CMargaret.Maynard%40scotent.co.uk%7Cb4bc6132cdb2406d243308da8a658e01%7C50374495fdde4d04bc5c574982680e19%7C0%7C0%7C637974466022935882%7CUnknown%7CTWFpbGZsb3d8eyJWIjoiMC4wLjAwMDAiLCJQIjoiV2luMzIiLCJBTiI6Ik1haWwiLCJXVCI6Mn0%3D%7C3000%7C%7C%7C&amp;sdata=S5bbqB8uVzfpEalb2SFXC28310n6TA2q5FxlVhZSTjg%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6EDD69CAC7F44ABB6656EA80ADCAC" ma:contentTypeVersion="30" ma:contentTypeDescription="Create a new document." ma:contentTypeScope="" ma:versionID="fe4bb1e9f52d7034f1f2ffe4d6c90787">
  <xsd:schema xmlns:xsd="http://www.w3.org/2001/XMLSchema" xmlns:xs="http://www.w3.org/2001/XMLSchema" xmlns:p="http://schemas.microsoft.com/office/2006/metadata/properties" xmlns:ns1="http://schemas.microsoft.com/sharepoint/v3" xmlns:ns2="65f9b911-5e10-44be-9b80-8df96e2c0b6b" xmlns:ns3="a8df6715-028d-42c0-828a-8e46998afed0" targetNamespace="http://schemas.microsoft.com/office/2006/metadata/properties" ma:root="true" ma:fieldsID="c0fbfe111dc83f10c73e4d61a409c09b" ns1:_="" ns2:_="" ns3:_="">
    <xsd:import namespace="http://schemas.microsoft.com/sharepoint/v3"/>
    <xsd:import namespace="65f9b911-5e10-44be-9b80-8df96e2c0b6b"/>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Notes" minOccurs="0"/>
                <xsd:element ref="ns2:Folder" minOccurs="0"/>
                <xsd:element ref="ns2:dc45b123-4adc-45d2-a601-15aa9088f15cCountryOrRegion" minOccurs="0"/>
                <xsd:element ref="ns2:dc45b123-4adc-45d2-a601-15aa9088f15cState" minOccurs="0"/>
                <xsd:element ref="ns2:dc45b123-4adc-45d2-a601-15aa9088f15cCity" minOccurs="0"/>
                <xsd:element ref="ns2:dc45b123-4adc-45d2-a601-15aa9088f15cPostalCode" minOccurs="0"/>
                <xsd:element ref="ns2:dc45b123-4adc-45d2-a601-15aa9088f15cStreet" minOccurs="0"/>
                <xsd:element ref="ns2:dc45b123-4adc-45d2-a601-15aa9088f15cGeoLoc" minOccurs="0"/>
                <xsd:element ref="ns2:dc45b123-4adc-45d2-a601-15aa9088f15c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9b911-5e10-44be-9b80-8df96e2c0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ma:format="Dropdown" ma:internalName="Notes">
      <xsd:simpleType>
        <xsd:restriction base="dms:Text">
          <xsd:maxLength value="255"/>
        </xsd:restriction>
      </xsd:simpleType>
    </xsd:element>
    <xsd:element name="Folder" ma:index="27" nillable="true" ma:displayName="Folder" ma:format="Dropdown" ma:internalName="Folder">
      <xsd:simpleType>
        <xsd:restriction base="dms:Unknown"/>
      </xsd:simpleType>
    </xsd:element>
    <xsd:element name="dc45b123-4adc-45d2-a601-15aa9088f15cCountryOrRegion" ma:index="28" nillable="true" ma:displayName="Folder: Country/Region" ma:internalName="CountryOrRegion" ma:readOnly="true">
      <xsd:simpleType>
        <xsd:restriction base="dms:Text"/>
      </xsd:simpleType>
    </xsd:element>
    <xsd:element name="dc45b123-4adc-45d2-a601-15aa9088f15cState" ma:index="29" nillable="true" ma:displayName="Folder: State" ma:internalName="State" ma:readOnly="true">
      <xsd:simpleType>
        <xsd:restriction base="dms:Text"/>
      </xsd:simpleType>
    </xsd:element>
    <xsd:element name="dc45b123-4adc-45d2-a601-15aa9088f15cCity" ma:index="30" nillable="true" ma:displayName="Folder: City" ma:internalName="City" ma:readOnly="true">
      <xsd:simpleType>
        <xsd:restriction base="dms:Text"/>
      </xsd:simpleType>
    </xsd:element>
    <xsd:element name="dc45b123-4adc-45d2-a601-15aa9088f15cPostalCode" ma:index="31" nillable="true" ma:displayName="Folder: Postal Code" ma:internalName="PostalCode" ma:readOnly="true">
      <xsd:simpleType>
        <xsd:restriction base="dms:Text"/>
      </xsd:simpleType>
    </xsd:element>
    <xsd:element name="dc45b123-4adc-45d2-a601-15aa9088f15cStreet" ma:index="32" nillable="true" ma:displayName="Folder: Street" ma:internalName="Street" ma:readOnly="true">
      <xsd:simpleType>
        <xsd:restriction base="dms:Text"/>
      </xsd:simpleType>
    </xsd:element>
    <xsd:element name="dc45b123-4adc-45d2-a601-15aa9088f15cGeoLoc" ma:index="33" nillable="true" ma:displayName="Folder: Coordinates" ma:internalName="GeoLoc" ma:readOnly="true">
      <xsd:simpleType>
        <xsd:restriction base="dms:Unknown"/>
      </xsd:simpleType>
    </xsd:element>
    <xsd:element name="dc45b123-4adc-45d2-a601-15aa9088f15cDispName" ma:index="34" nillable="true" ma:displayName="Folder: Name" ma:internalName="DispName" ma:readOnly="true">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69b1-2366-40d8-91bc-d87888e5b88d}"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Folder xmlns="65f9b911-5e10-44be-9b80-8df96e2c0b6b" xsi:nil="true"/>
    <_ip_UnifiedCompliancePolicyUIAction xmlns="http://schemas.microsoft.com/sharepoint/v3" xsi:nil="true"/>
    <_ip_UnifiedCompliancePolicyProperties xmlns="http://schemas.microsoft.com/sharepoint/v3" xsi:nil="true"/>
    <TaxCatchAll xmlns="a8df6715-028d-42c0-828a-8e46998afed0" xsi:nil="true"/>
    <lcf76f155ced4ddcb4097134ff3c332f xmlns="65f9b911-5e10-44be-9b80-8df96e2c0b6b">
      <Terms xmlns="http://schemas.microsoft.com/office/infopath/2007/PartnerControls"/>
    </lcf76f155ced4ddcb4097134ff3c332f>
    <Notes xmlns="65f9b911-5e10-44be-9b80-8df96e2c0b6b" xsi:nil="true"/>
  </documentManagement>
</p:properties>
</file>

<file path=customXml/itemProps1.xml><?xml version="1.0" encoding="utf-8"?>
<ds:datastoreItem xmlns:ds="http://schemas.openxmlformats.org/officeDocument/2006/customXml" ds:itemID="{9FAE6768-DE2C-4218-A00A-FBF060ED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f9b911-5e10-44be-9b80-8df96e2c0b6b"/>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259A7-5FCC-4FC6-ACD2-57C863850DE1}">
  <ds:schemaRefs>
    <ds:schemaRef ds:uri="http://schemas.microsoft.com/sharepoint/v3/contenttype/forms"/>
  </ds:schemaRefs>
</ds:datastoreItem>
</file>

<file path=customXml/itemProps3.xml><?xml version="1.0" encoding="utf-8"?>
<ds:datastoreItem xmlns:ds="http://schemas.openxmlformats.org/officeDocument/2006/customXml" ds:itemID="{3D957009-F126-4825-A627-44F1B9FD9739}">
  <ds:schemaRefs>
    <ds:schemaRef ds:uri="http://schemas.openxmlformats.org/officeDocument/2006/bibliography"/>
  </ds:schemaRefs>
</ds:datastoreItem>
</file>

<file path=customXml/itemProps4.xml><?xml version="1.0" encoding="utf-8"?>
<ds:datastoreItem xmlns:ds="http://schemas.openxmlformats.org/officeDocument/2006/customXml" ds:itemID="{AB228EAC-9F23-4CAC-8CB1-2738273C55A8}">
  <ds:schemaRefs>
    <ds:schemaRef ds:uri="http://schemas.microsoft.com/office/2006/metadata/properties"/>
    <ds:schemaRef ds:uri="http://purl.org/dc/elements/1.1/"/>
    <ds:schemaRef ds:uri="http://purl.org/dc/terms/"/>
    <ds:schemaRef ds:uri="http://schemas.microsoft.com/office/infopath/2007/PartnerControls"/>
    <ds:schemaRef ds:uri="65f9b911-5e10-44be-9b80-8df96e2c0b6b"/>
    <ds:schemaRef ds:uri="http://schemas.microsoft.com/office/2006/documentManagement/types"/>
    <ds:schemaRef ds:uri="http://purl.org/dc/dcmitype/"/>
    <ds:schemaRef ds:uri="http://schemas.openxmlformats.org/package/2006/metadata/core-properties"/>
    <ds:schemaRef ds:uri="a8df6715-028d-42c0-828a-8e46998afed0"/>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2026</Words>
  <Characters>12731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Template for Equality Impact Assessment</vt:lpstr>
    </vt:vector>
  </TitlesOfParts>
  <Company>Scottish Enterprise</Company>
  <LinksUpToDate>false</LinksUpToDate>
  <CharactersWithSpaces>14728</CharactersWithSpaces>
  <SharedDoc>false</SharedDoc>
  <HLinks>
    <vt:vector size="6" baseType="variant">
      <vt:variant>
        <vt:i4>4325468</vt:i4>
      </vt:variant>
      <vt:variant>
        <vt:i4>0</vt:i4>
      </vt:variant>
      <vt:variant>
        <vt:i4>0</vt:i4>
      </vt:variant>
      <vt:variant>
        <vt:i4>5</vt:i4>
      </vt:variant>
      <vt:variant>
        <vt:lpwstr>https://scotent.sharepoint.com/:x:/s/Intranet/Corporate/Net-pols-procs/P-project_life_cycle_mgt/EfODkeNLmV9ArV6_pZvTCocBH1h3dmMc5v_n_r0wTQuD6Q?e=2Us4XI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cp:lastModifiedBy>Kim Robertson</cp:lastModifiedBy>
  <cp:revision>2</cp:revision>
  <cp:lastPrinted>2017-08-23T10:03:00Z</cp:lastPrinted>
  <dcterms:created xsi:type="dcterms:W3CDTF">2024-04-22T17:12:00Z</dcterms:created>
  <dcterms:modified xsi:type="dcterms:W3CDTF">2024-04-22T17:12:00Z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0x010100E796EDD69CAC7F44ABB6656EA80ADCAC</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y fmtid="{D5CDD505-2E9C-101B-9397-08002B2CF9AE}" pid="8" name="MediaServiceImageTags">
    <vt:lpwstr/>
  </property>
</Properties>
</file>